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53B" w:rsidRPr="00320153" w:rsidRDefault="0054053B" w:rsidP="0054053B">
      <w:pPr>
        <w:rPr>
          <w:spacing w:val="-7"/>
          <w:sz w:val="22"/>
          <w:szCs w:val="22"/>
        </w:rPr>
        <w:sectPr w:rsidR="0054053B" w:rsidRPr="00320153" w:rsidSect="0054053B">
          <w:headerReference w:type="default" r:id="rId9"/>
          <w:type w:val="continuous"/>
          <w:pgSz w:w="11907" w:h="16840"/>
          <w:pgMar w:top="1211" w:right="567" w:bottom="426" w:left="993" w:header="426" w:footer="875" w:gutter="0"/>
          <w:cols w:num="2" w:space="141"/>
        </w:sect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1"/>
        <w:gridCol w:w="698"/>
        <w:gridCol w:w="5377"/>
      </w:tblGrid>
      <w:tr w:rsidR="00710F6B" w:rsidRPr="00320153" w:rsidTr="008644A7">
        <w:tc>
          <w:tcPr>
            <w:tcW w:w="4219" w:type="dxa"/>
          </w:tcPr>
          <w:p w:rsidR="00710F6B" w:rsidRPr="00320153" w:rsidRDefault="00710F6B" w:rsidP="008644A7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710F6B" w:rsidRPr="00320153" w:rsidRDefault="00710F6B" w:rsidP="008644A7">
            <w:pPr>
              <w:rPr>
                <w:sz w:val="22"/>
                <w:szCs w:val="22"/>
              </w:rPr>
            </w:pPr>
          </w:p>
        </w:tc>
        <w:tc>
          <w:tcPr>
            <w:tcW w:w="5494" w:type="dxa"/>
          </w:tcPr>
          <w:p w:rsidR="00710F6B" w:rsidRDefault="00710F6B" w:rsidP="008644A7">
            <w:pPr>
              <w:jc w:val="right"/>
              <w:rPr>
                <w:sz w:val="22"/>
                <w:szCs w:val="22"/>
              </w:rPr>
            </w:pPr>
          </w:p>
          <w:p w:rsidR="009E5B0C" w:rsidRDefault="009E5B0C" w:rsidP="008644A7">
            <w:pPr>
              <w:jc w:val="right"/>
              <w:rPr>
                <w:sz w:val="22"/>
                <w:szCs w:val="22"/>
              </w:rPr>
            </w:pPr>
          </w:p>
          <w:p w:rsidR="009E5B0C" w:rsidRDefault="009E5B0C" w:rsidP="008644A7">
            <w:pPr>
              <w:jc w:val="right"/>
              <w:rPr>
                <w:sz w:val="22"/>
                <w:szCs w:val="22"/>
              </w:rPr>
            </w:pPr>
          </w:p>
          <w:p w:rsidR="009E5B0C" w:rsidRDefault="009E5B0C" w:rsidP="008644A7">
            <w:pPr>
              <w:jc w:val="right"/>
              <w:rPr>
                <w:sz w:val="22"/>
                <w:szCs w:val="22"/>
              </w:rPr>
            </w:pPr>
          </w:p>
          <w:p w:rsidR="009E5B0C" w:rsidRDefault="009E5B0C" w:rsidP="008644A7">
            <w:pPr>
              <w:jc w:val="right"/>
              <w:rPr>
                <w:sz w:val="22"/>
                <w:szCs w:val="22"/>
              </w:rPr>
            </w:pPr>
          </w:p>
          <w:p w:rsidR="009E5B0C" w:rsidRPr="00320153" w:rsidRDefault="009E5B0C" w:rsidP="008644A7">
            <w:pPr>
              <w:jc w:val="right"/>
              <w:rPr>
                <w:sz w:val="22"/>
                <w:szCs w:val="22"/>
              </w:rPr>
            </w:pPr>
          </w:p>
        </w:tc>
      </w:tr>
    </w:tbl>
    <w:p w:rsidR="00233C13" w:rsidRPr="00320153" w:rsidRDefault="00233C13" w:rsidP="00233C13">
      <w:pPr>
        <w:jc w:val="center"/>
        <w:rPr>
          <w:b/>
          <w:sz w:val="32"/>
          <w:szCs w:val="32"/>
        </w:rPr>
      </w:pPr>
    </w:p>
    <w:p w:rsidR="000B7CDD" w:rsidRPr="000B7CDD" w:rsidRDefault="009E5B0C" w:rsidP="000B7CD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</w:t>
      </w:r>
      <w:r w:rsidR="00937EF6" w:rsidRPr="00320153">
        <w:rPr>
          <w:b/>
          <w:sz w:val="32"/>
          <w:szCs w:val="32"/>
        </w:rPr>
        <w:t>окарн</w:t>
      </w:r>
      <w:r w:rsidR="00320153">
        <w:rPr>
          <w:b/>
          <w:sz w:val="32"/>
          <w:szCs w:val="32"/>
        </w:rPr>
        <w:t>ый</w:t>
      </w:r>
      <w:r w:rsidR="00937EF6" w:rsidRPr="00320153">
        <w:rPr>
          <w:b/>
          <w:sz w:val="32"/>
          <w:szCs w:val="32"/>
        </w:rPr>
        <w:t xml:space="preserve"> станок с ЧПУ модели </w:t>
      </w:r>
      <w:r w:rsidR="00937EF6" w:rsidRPr="00320153">
        <w:rPr>
          <w:b/>
          <w:sz w:val="32"/>
          <w:szCs w:val="32"/>
          <w:lang w:val="en-US"/>
        </w:rPr>
        <w:t>LT</w:t>
      </w:r>
      <w:r w:rsidR="00937EF6" w:rsidRPr="00320153">
        <w:rPr>
          <w:b/>
          <w:sz w:val="32"/>
          <w:szCs w:val="32"/>
        </w:rPr>
        <w:t xml:space="preserve">-20 </w:t>
      </w:r>
      <w:r w:rsidR="00937EF6" w:rsidRPr="00320153">
        <w:rPr>
          <w:b/>
          <w:sz w:val="32"/>
          <w:szCs w:val="32"/>
          <w:lang w:val="en-US"/>
        </w:rPr>
        <w:t>Classic</w:t>
      </w:r>
      <w:r w:rsidR="00937EF6" w:rsidRPr="00320153">
        <w:rPr>
          <w:b/>
          <w:sz w:val="32"/>
          <w:szCs w:val="32"/>
        </w:rPr>
        <w:t xml:space="preserve"> </w:t>
      </w:r>
      <w:r w:rsidR="00937EF6" w:rsidRPr="00320153">
        <w:rPr>
          <w:b/>
          <w:sz w:val="32"/>
          <w:szCs w:val="32"/>
          <w:lang w:val="en-US"/>
        </w:rPr>
        <w:t>MC</w:t>
      </w:r>
    </w:p>
    <w:p w:rsidR="00937EF6" w:rsidRPr="000B7CDD" w:rsidRDefault="00937EF6" w:rsidP="000B7CDD">
      <w:pPr>
        <w:jc w:val="center"/>
        <w:rPr>
          <w:b/>
          <w:sz w:val="32"/>
          <w:szCs w:val="32"/>
          <w:lang w:val="en-US"/>
        </w:rPr>
      </w:pPr>
    </w:p>
    <w:p w:rsidR="00320153" w:rsidRPr="000B7CDD" w:rsidRDefault="00320153" w:rsidP="00A74F2D">
      <w:pPr>
        <w:tabs>
          <w:tab w:val="left" w:pos="7170"/>
        </w:tabs>
        <w:jc w:val="center"/>
        <w:rPr>
          <w:b/>
          <w:sz w:val="32"/>
          <w:szCs w:val="32"/>
          <w:lang w:val="en-US"/>
        </w:rPr>
      </w:pPr>
      <w:r w:rsidRPr="00320153"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1BF67882" wp14:editId="5979E499">
            <wp:simplePos x="0" y="0"/>
            <wp:positionH relativeFrom="column">
              <wp:posOffset>-76200</wp:posOffset>
            </wp:positionH>
            <wp:positionV relativeFrom="paragraph">
              <wp:posOffset>134620</wp:posOffset>
            </wp:positionV>
            <wp:extent cx="1593850" cy="1112520"/>
            <wp:effectExtent l="0" t="0" r="635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FFF"/>
                        </a:clrFrom>
                        <a:clrTo>
                          <a:srgbClr val="FE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153" w:rsidRPr="000B7CDD" w:rsidRDefault="00320153" w:rsidP="00A74F2D">
      <w:pPr>
        <w:tabs>
          <w:tab w:val="left" w:pos="7170"/>
        </w:tabs>
        <w:jc w:val="center"/>
        <w:rPr>
          <w:b/>
          <w:sz w:val="32"/>
          <w:szCs w:val="32"/>
          <w:lang w:val="en-US"/>
        </w:rPr>
      </w:pPr>
    </w:p>
    <w:p w:rsidR="00A74F2D" w:rsidRPr="000B7CDD" w:rsidRDefault="00A74F2D" w:rsidP="00A74F2D">
      <w:pPr>
        <w:tabs>
          <w:tab w:val="left" w:pos="7170"/>
        </w:tabs>
        <w:jc w:val="center"/>
        <w:rPr>
          <w:b/>
          <w:sz w:val="32"/>
          <w:szCs w:val="32"/>
          <w:lang w:val="en-US"/>
        </w:rPr>
      </w:pPr>
    </w:p>
    <w:p w:rsidR="00710F6B" w:rsidRPr="00320153" w:rsidRDefault="00320153" w:rsidP="00320153">
      <w:pPr>
        <w:tabs>
          <w:tab w:val="left" w:pos="7170"/>
        </w:tabs>
        <w:jc w:val="center"/>
        <w:rPr>
          <w:sz w:val="22"/>
          <w:szCs w:val="22"/>
        </w:rPr>
      </w:pPr>
      <w:r w:rsidRPr="00320153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9D93B61" wp14:editId="0DC7B921">
            <wp:simplePos x="0" y="0"/>
            <wp:positionH relativeFrom="column">
              <wp:posOffset>4117975</wp:posOffset>
            </wp:positionH>
            <wp:positionV relativeFrom="paragraph">
              <wp:posOffset>5419725</wp:posOffset>
            </wp:positionV>
            <wp:extent cx="2389505" cy="64833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64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AAF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151418" cy="3836324"/>
            <wp:effectExtent l="0" t="0" r="190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1418" cy="383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br w:type="page"/>
      </w:r>
    </w:p>
    <w:p w:rsidR="00937EF6" w:rsidRPr="00320153" w:rsidRDefault="00937EF6" w:rsidP="00937EF6">
      <w:pPr>
        <w:pageBreakBefore/>
        <w:spacing w:after="120" w:line="276" w:lineRule="auto"/>
        <w:ind w:firstLine="567"/>
        <w:jc w:val="both"/>
        <w:rPr>
          <w:sz w:val="22"/>
          <w:szCs w:val="22"/>
        </w:rPr>
      </w:pPr>
      <w:r w:rsidRPr="00320153">
        <w:rPr>
          <w:sz w:val="22"/>
          <w:szCs w:val="22"/>
        </w:rPr>
        <w:lastRenderedPageBreak/>
        <w:t>Представляем Вам на рассмотрение токарн</w:t>
      </w:r>
      <w:r w:rsidR="009E5B0C">
        <w:rPr>
          <w:sz w:val="22"/>
          <w:szCs w:val="22"/>
        </w:rPr>
        <w:t>ый</w:t>
      </w:r>
      <w:r w:rsidRPr="00320153">
        <w:rPr>
          <w:sz w:val="22"/>
          <w:szCs w:val="22"/>
        </w:rPr>
        <w:t xml:space="preserve"> </w:t>
      </w:r>
      <w:r w:rsidR="00320153">
        <w:rPr>
          <w:sz w:val="22"/>
          <w:szCs w:val="22"/>
        </w:rPr>
        <w:t>стан</w:t>
      </w:r>
      <w:r w:rsidR="009E5B0C">
        <w:rPr>
          <w:sz w:val="22"/>
          <w:szCs w:val="22"/>
        </w:rPr>
        <w:t>о</w:t>
      </w:r>
      <w:r w:rsidR="00320153">
        <w:rPr>
          <w:sz w:val="22"/>
          <w:szCs w:val="22"/>
        </w:rPr>
        <w:t>к</w:t>
      </w:r>
      <w:r w:rsidRPr="00320153">
        <w:rPr>
          <w:sz w:val="22"/>
          <w:szCs w:val="22"/>
        </w:rPr>
        <w:t xml:space="preserve"> с ЧПУ модели </w:t>
      </w:r>
      <w:r w:rsidRPr="00320153">
        <w:rPr>
          <w:b/>
          <w:sz w:val="22"/>
          <w:szCs w:val="22"/>
          <w:lang w:val="en-US"/>
        </w:rPr>
        <w:t>Classic</w:t>
      </w:r>
      <w:r w:rsidRPr="00320153">
        <w:rPr>
          <w:b/>
          <w:sz w:val="22"/>
          <w:szCs w:val="22"/>
        </w:rPr>
        <w:t xml:space="preserve"> </w:t>
      </w:r>
      <w:r w:rsidRPr="00320153">
        <w:rPr>
          <w:b/>
          <w:sz w:val="22"/>
          <w:szCs w:val="22"/>
          <w:lang w:val="en-US"/>
        </w:rPr>
        <w:t>MC</w:t>
      </w:r>
      <w:r w:rsidRPr="00320153">
        <w:rPr>
          <w:sz w:val="22"/>
          <w:szCs w:val="22"/>
        </w:rPr>
        <w:t xml:space="preserve"> производства корпорации </w:t>
      </w:r>
      <w:r w:rsidR="00320153" w:rsidRPr="00320153">
        <w:rPr>
          <w:b/>
          <w:sz w:val="22"/>
          <w:szCs w:val="22"/>
          <w:lang w:val="en-US"/>
        </w:rPr>
        <w:t>ACE</w:t>
      </w:r>
      <w:r w:rsidR="00320153" w:rsidRPr="00320153">
        <w:rPr>
          <w:b/>
          <w:sz w:val="22"/>
          <w:szCs w:val="22"/>
        </w:rPr>
        <w:t xml:space="preserve"> </w:t>
      </w:r>
      <w:proofErr w:type="spellStart"/>
      <w:r w:rsidR="00320153" w:rsidRPr="00320153">
        <w:rPr>
          <w:b/>
          <w:sz w:val="22"/>
          <w:szCs w:val="22"/>
          <w:lang w:val="en-US"/>
        </w:rPr>
        <w:t>Micromatic</w:t>
      </w:r>
      <w:proofErr w:type="spellEnd"/>
      <w:r w:rsidR="00320153" w:rsidRPr="00320153">
        <w:rPr>
          <w:b/>
          <w:sz w:val="22"/>
          <w:szCs w:val="22"/>
        </w:rPr>
        <w:t xml:space="preserve"> </w:t>
      </w:r>
      <w:r w:rsidR="00320153" w:rsidRPr="00320153">
        <w:rPr>
          <w:b/>
          <w:sz w:val="22"/>
          <w:szCs w:val="22"/>
          <w:lang w:val="en-US"/>
        </w:rPr>
        <w:t>Group</w:t>
      </w:r>
      <w:r w:rsidR="00320153" w:rsidRPr="00320153">
        <w:rPr>
          <w:b/>
          <w:sz w:val="22"/>
          <w:szCs w:val="22"/>
        </w:rPr>
        <w:t xml:space="preserve"> </w:t>
      </w:r>
      <w:r w:rsidR="00320153" w:rsidRPr="00320153">
        <w:rPr>
          <w:b/>
          <w:sz w:val="22"/>
          <w:szCs w:val="22"/>
          <w:lang w:val="en-US"/>
        </w:rPr>
        <w:t>Company</w:t>
      </w:r>
      <w:r w:rsidRPr="00320153">
        <w:rPr>
          <w:sz w:val="22"/>
          <w:szCs w:val="22"/>
        </w:rPr>
        <w:t xml:space="preserve"> (Индия), являющейся крупнейшим производителем металлообрабатывающего оборудования в Индии, ведущего свою производственную деятельность с 1979 года.</w:t>
      </w:r>
    </w:p>
    <w:p w:rsidR="00937EF6" w:rsidRPr="00320153" w:rsidRDefault="00937EF6" w:rsidP="00937EF6">
      <w:pPr>
        <w:spacing w:after="120" w:line="276" w:lineRule="auto"/>
        <w:ind w:firstLine="567"/>
        <w:jc w:val="both"/>
        <w:rPr>
          <w:sz w:val="22"/>
          <w:szCs w:val="22"/>
        </w:rPr>
      </w:pPr>
      <w:r w:rsidRPr="00320153">
        <w:rPr>
          <w:sz w:val="22"/>
          <w:szCs w:val="22"/>
        </w:rPr>
        <w:t xml:space="preserve">Оборудование компании сертифицировано по европейским стандартам и рекомендовано к применению в любой области машиностроения, в том числе и в аэрокосмической промышленности. Клиентами компании </w:t>
      </w:r>
      <w:r w:rsidRPr="00320153">
        <w:rPr>
          <w:sz w:val="22"/>
          <w:szCs w:val="22"/>
          <w:lang w:val="en-US"/>
        </w:rPr>
        <w:t>ACE</w:t>
      </w:r>
      <w:r w:rsidRPr="00320153">
        <w:rPr>
          <w:sz w:val="22"/>
          <w:szCs w:val="22"/>
        </w:rPr>
        <w:t xml:space="preserve"> являются такие гиганты машиностроения как </w:t>
      </w:r>
      <w:r w:rsidRPr="00320153">
        <w:rPr>
          <w:b/>
          <w:sz w:val="22"/>
          <w:szCs w:val="22"/>
          <w:lang w:val="en-US"/>
        </w:rPr>
        <w:t>DMG</w:t>
      </w:r>
      <w:r w:rsidRPr="00320153">
        <w:rPr>
          <w:b/>
          <w:sz w:val="22"/>
          <w:szCs w:val="22"/>
        </w:rPr>
        <w:t xml:space="preserve">, </w:t>
      </w:r>
      <w:r w:rsidRPr="00320153">
        <w:rPr>
          <w:b/>
          <w:sz w:val="22"/>
          <w:szCs w:val="22"/>
          <w:lang w:val="en-US"/>
        </w:rPr>
        <w:t>Honda</w:t>
      </w:r>
      <w:r w:rsidRPr="00320153">
        <w:rPr>
          <w:b/>
          <w:sz w:val="22"/>
          <w:szCs w:val="22"/>
        </w:rPr>
        <w:t xml:space="preserve">, </w:t>
      </w:r>
      <w:r w:rsidRPr="00320153">
        <w:rPr>
          <w:b/>
          <w:sz w:val="22"/>
          <w:szCs w:val="22"/>
          <w:lang w:val="en-US"/>
        </w:rPr>
        <w:t>Toyota</w:t>
      </w:r>
      <w:r w:rsidRPr="00320153">
        <w:rPr>
          <w:sz w:val="22"/>
          <w:szCs w:val="22"/>
        </w:rPr>
        <w:t xml:space="preserve">, 40% производственных площадок Индии оборудованы именно станками </w:t>
      </w:r>
      <w:r w:rsidRPr="00320153">
        <w:rPr>
          <w:sz w:val="22"/>
          <w:szCs w:val="22"/>
          <w:lang w:val="en-US"/>
        </w:rPr>
        <w:t>ACE</w:t>
      </w:r>
      <w:r w:rsidRPr="00320153">
        <w:rPr>
          <w:sz w:val="22"/>
          <w:szCs w:val="22"/>
        </w:rPr>
        <w:t xml:space="preserve"> </w:t>
      </w:r>
      <w:proofErr w:type="spellStart"/>
      <w:r w:rsidRPr="00320153">
        <w:rPr>
          <w:sz w:val="22"/>
          <w:szCs w:val="22"/>
          <w:lang w:val="en-US"/>
        </w:rPr>
        <w:t>Micromatic</w:t>
      </w:r>
      <w:proofErr w:type="spellEnd"/>
      <w:r w:rsidRPr="00320153">
        <w:rPr>
          <w:sz w:val="22"/>
          <w:szCs w:val="22"/>
        </w:rPr>
        <w:t xml:space="preserve"> </w:t>
      </w:r>
      <w:proofErr w:type="gramStart"/>
      <w:r w:rsidRPr="00320153">
        <w:rPr>
          <w:sz w:val="22"/>
          <w:szCs w:val="22"/>
          <w:lang w:val="en-US"/>
        </w:rPr>
        <w:t>Group</w:t>
      </w:r>
      <w:r w:rsidRPr="00320153">
        <w:rPr>
          <w:sz w:val="22"/>
          <w:szCs w:val="22"/>
        </w:rPr>
        <w:t>,  что</w:t>
      </w:r>
      <w:proofErr w:type="gramEnd"/>
      <w:r w:rsidRPr="00320153">
        <w:rPr>
          <w:sz w:val="22"/>
          <w:szCs w:val="22"/>
        </w:rPr>
        <w:t>, несомненно, свидетельствует о его высоком качестве.</w:t>
      </w:r>
    </w:p>
    <w:p w:rsidR="00937EF6" w:rsidRPr="00320153" w:rsidRDefault="00937EF6" w:rsidP="00937EF6">
      <w:pPr>
        <w:spacing w:line="276" w:lineRule="auto"/>
        <w:ind w:firstLine="284"/>
        <w:rPr>
          <w:b/>
          <w:sz w:val="24"/>
          <w:szCs w:val="24"/>
        </w:rPr>
      </w:pPr>
      <w:r w:rsidRPr="00320153">
        <w:rPr>
          <w:b/>
          <w:sz w:val="24"/>
          <w:szCs w:val="24"/>
        </w:rPr>
        <w:t>Назначение станка.</w:t>
      </w:r>
    </w:p>
    <w:p w:rsidR="00937EF6" w:rsidRPr="00320153" w:rsidRDefault="00937EF6" w:rsidP="00937EF6">
      <w:pPr>
        <w:spacing w:before="120" w:line="276" w:lineRule="auto"/>
        <w:ind w:firstLine="567"/>
        <w:jc w:val="both"/>
        <w:rPr>
          <w:sz w:val="22"/>
          <w:szCs w:val="22"/>
        </w:rPr>
      </w:pPr>
      <w:r w:rsidRPr="00320153">
        <w:rPr>
          <w:sz w:val="22"/>
          <w:szCs w:val="22"/>
        </w:rPr>
        <w:t xml:space="preserve">Данный станок предназначен для выполнения полного цикла токарной обработки деталей типа тел вращения диаметром до 250мм. и длиной до 600мм. с возможностью выполнения фрезерных и сверлильных и резьбонарезных работ </w:t>
      </w:r>
      <w:proofErr w:type="gramStart"/>
      <w:r w:rsidRPr="00320153">
        <w:rPr>
          <w:sz w:val="22"/>
          <w:szCs w:val="22"/>
        </w:rPr>
        <w:t>на поверхностях</w:t>
      </w:r>
      <w:proofErr w:type="gramEnd"/>
      <w:r w:rsidRPr="00320153">
        <w:rPr>
          <w:sz w:val="22"/>
          <w:szCs w:val="22"/>
        </w:rPr>
        <w:t xml:space="preserve"> удаленных от центра вращения как в осевом так и в радиальном направлении.</w:t>
      </w:r>
    </w:p>
    <w:p w:rsidR="00937EF6" w:rsidRPr="00320153" w:rsidRDefault="00937EF6" w:rsidP="00937EF6">
      <w:pPr>
        <w:spacing w:before="120" w:line="276" w:lineRule="auto"/>
        <w:ind w:firstLine="567"/>
        <w:jc w:val="both"/>
        <w:rPr>
          <w:sz w:val="22"/>
          <w:szCs w:val="22"/>
          <w:u w:val="single"/>
        </w:rPr>
      </w:pPr>
      <w:r w:rsidRPr="00320153">
        <w:rPr>
          <w:sz w:val="22"/>
          <w:szCs w:val="22"/>
        </w:rPr>
        <w:t>На станке можно успешно выполнять как черновые операции, так и чистовую обработку поверхностей, требующих высокую точность исполнения, изделий из различных материалов, в том числе и закаленной стали.</w:t>
      </w:r>
    </w:p>
    <w:p w:rsidR="00937EF6" w:rsidRPr="00320153" w:rsidRDefault="00937EF6" w:rsidP="00937EF6">
      <w:pPr>
        <w:ind w:firstLine="284"/>
        <w:rPr>
          <w:b/>
          <w:sz w:val="22"/>
        </w:rPr>
      </w:pPr>
    </w:p>
    <w:p w:rsidR="00937EF6" w:rsidRPr="00320153" w:rsidRDefault="00937EF6" w:rsidP="00937EF6">
      <w:pPr>
        <w:ind w:firstLine="284"/>
        <w:rPr>
          <w:b/>
          <w:sz w:val="22"/>
        </w:rPr>
      </w:pPr>
    </w:p>
    <w:p w:rsidR="00937EF6" w:rsidRPr="00320153" w:rsidRDefault="00937EF6" w:rsidP="00937EF6">
      <w:pPr>
        <w:spacing w:after="120" w:line="276" w:lineRule="auto"/>
        <w:ind w:firstLine="284"/>
        <w:rPr>
          <w:b/>
          <w:sz w:val="24"/>
          <w:szCs w:val="24"/>
        </w:rPr>
      </w:pPr>
      <w:r w:rsidRPr="00320153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B5A6B96" wp14:editId="56DE5593">
            <wp:simplePos x="0" y="0"/>
            <wp:positionH relativeFrom="column">
              <wp:posOffset>2764790</wp:posOffset>
            </wp:positionH>
            <wp:positionV relativeFrom="paragraph">
              <wp:posOffset>459105</wp:posOffset>
            </wp:positionV>
            <wp:extent cx="3634105" cy="2422525"/>
            <wp:effectExtent l="0" t="0" r="4445" b="0"/>
            <wp:wrapSquare wrapText="bothSides"/>
            <wp:docPr id="1" name="Рисунок 1" descr="VSS_2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VSS_255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05" cy="242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0153">
        <w:rPr>
          <w:b/>
          <w:sz w:val="24"/>
          <w:szCs w:val="24"/>
        </w:rPr>
        <w:t>Основные технические характеристики.</w:t>
      </w:r>
    </w:p>
    <w:p w:rsidR="00937EF6" w:rsidRPr="00320153" w:rsidRDefault="00937EF6" w:rsidP="00DE0AAF">
      <w:pPr>
        <w:pStyle w:val="ad"/>
        <w:numPr>
          <w:ilvl w:val="0"/>
          <w:numId w:val="4"/>
        </w:numPr>
        <w:spacing w:before="120" w:after="120" w:line="276" w:lineRule="auto"/>
        <w:ind w:left="0" w:firstLine="426"/>
        <w:jc w:val="both"/>
        <w:rPr>
          <w:sz w:val="22"/>
          <w:szCs w:val="22"/>
        </w:rPr>
      </w:pPr>
      <w:r w:rsidRPr="00320153">
        <w:rPr>
          <w:sz w:val="22"/>
          <w:szCs w:val="22"/>
        </w:rPr>
        <w:t xml:space="preserve"> Жесткая термостабильная станина, разработанная компанией </w:t>
      </w:r>
      <w:r w:rsidRPr="00320153">
        <w:rPr>
          <w:b/>
          <w:sz w:val="22"/>
          <w:szCs w:val="22"/>
          <w:lang w:val="en-US"/>
        </w:rPr>
        <w:t>ACE</w:t>
      </w:r>
      <w:r w:rsidRPr="00320153">
        <w:rPr>
          <w:b/>
          <w:sz w:val="22"/>
          <w:szCs w:val="22"/>
        </w:rPr>
        <w:t xml:space="preserve"> </w:t>
      </w:r>
      <w:r w:rsidRPr="00320153">
        <w:rPr>
          <w:sz w:val="22"/>
          <w:szCs w:val="22"/>
        </w:rPr>
        <w:t xml:space="preserve">с применением «метода конечных элементов», прошла процесс двойного снятия напряжений и состоит из цельнолитых блоков, изготовленных из высококачественного серого чугуна марки </w:t>
      </w:r>
      <w:r w:rsidRPr="00320153">
        <w:rPr>
          <w:sz w:val="22"/>
          <w:szCs w:val="22"/>
          <w:lang w:val="en-US"/>
        </w:rPr>
        <w:t>Cast</w:t>
      </w:r>
      <w:r w:rsidRPr="00320153">
        <w:rPr>
          <w:sz w:val="22"/>
          <w:szCs w:val="22"/>
        </w:rPr>
        <w:t xml:space="preserve"> </w:t>
      </w:r>
      <w:r w:rsidRPr="00320153">
        <w:rPr>
          <w:sz w:val="22"/>
          <w:szCs w:val="22"/>
          <w:lang w:val="en-US"/>
        </w:rPr>
        <w:t>Iron</w:t>
      </w:r>
      <w:r w:rsidRPr="00320153">
        <w:rPr>
          <w:sz w:val="22"/>
          <w:szCs w:val="22"/>
        </w:rPr>
        <w:t xml:space="preserve"> 25 (аналог СЧ25).</w:t>
      </w:r>
    </w:p>
    <w:p w:rsidR="00937EF6" w:rsidRPr="00320153" w:rsidRDefault="00937EF6" w:rsidP="00DE0AAF">
      <w:pPr>
        <w:pStyle w:val="ad"/>
        <w:numPr>
          <w:ilvl w:val="0"/>
          <w:numId w:val="4"/>
        </w:numPr>
        <w:spacing w:before="120" w:after="120" w:line="276" w:lineRule="auto"/>
        <w:ind w:left="0" w:firstLine="426"/>
        <w:jc w:val="both"/>
        <w:rPr>
          <w:sz w:val="22"/>
          <w:szCs w:val="22"/>
        </w:rPr>
      </w:pPr>
      <w:r w:rsidRPr="00320153">
        <w:rPr>
          <w:sz w:val="22"/>
          <w:szCs w:val="22"/>
        </w:rPr>
        <w:t xml:space="preserve">Шпиндельный узел кассетного типа, укомплектованный патроном и гидроцилиндром японской фирмы </w:t>
      </w:r>
      <w:r w:rsidRPr="00320153">
        <w:rPr>
          <w:b/>
          <w:sz w:val="22"/>
          <w:szCs w:val="22"/>
          <w:lang w:val="en-US"/>
        </w:rPr>
        <w:t>Kitagawa</w:t>
      </w:r>
      <w:r w:rsidRPr="00320153">
        <w:rPr>
          <w:sz w:val="22"/>
          <w:szCs w:val="22"/>
        </w:rPr>
        <w:t xml:space="preserve">, прошел </w:t>
      </w:r>
      <w:proofErr w:type="spellStart"/>
      <w:r w:rsidRPr="00320153">
        <w:rPr>
          <w:sz w:val="22"/>
          <w:szCs w:val="22"/>
        </w:rPr>
        <w:t>предустановочную</w:t>
      </w:r>
      <w:proofErr w:type="spellEnd"/>
      <w:r w:rsidRPr="00320153">
        <w:rPr>
          <w:sz w:val="22"/>
          <w:szCs w:val="22"/>
        </w:rPr>
        <w:t xml:space="preserve"> компьютерную стабилизацию.</w:t>
      </w:r>
    </w:p>
    <w:p w:rsidR="00937EF6" w:rsidRPr="00320153" w:rsidRDefault="00937EF6" w:rsidP="00DE0AAF">
      <w:pPr>
        <w:pStyle w:val="ad"/>
        <w:numPr>
          <w:ilvl w:val="0"/>
          <w:numId w:val="4"/>
        </w:numPr>
        <w:spacing w:before="120" w:after="120" w:line="276" w:lineRule="auto"/>
        <w:ind w:left="0" w:firstLine="426"/>
        <w:jc w:val="both"/>
        <w:rPr>
          <w:sz w:val="22"/>
          <w:szCs w:val="22"/>
        </w:rPr>
      </w:pPr>
      <w:r w:rsidRPr="00320153">
        <w:rPr>
          <w:sz w:val="22"/>
          <w:szCs w:val="22"/>
        </w:rPr>
        <w:t xml:space="preserve">Датчики и сервоприводы осей перемещения и шпинделя фирмы </w:t>
      </w:r>
      <w:r w:rsidRPr="00320153">
        <w:rPr>
          <w:b/>
          <w:sz w:val="22"/>
          <w:szCs w:val="22"/>
          <w:lang w:val="en-US"/>
        </w:rPr>
        <w:t>FANUC</w:t>
      </w:r>
      <w:r w:rsidRPr="00320153">
        <w:rPr>
          <w:b/>
          <w:sz w:val="22"/>
          <w:szCs w:val="22"/>
        </w:rPr>
        <w:t xml:space="preserve"> </w:t>
      </w:r>
      <w:r w:rsidRPr="00320153">
        <w:rPr>
          <w:sz w:val="22"/>
          <w:szCs w:val="22"/>
        </w:rPr>
        <w:t>в сочетании с одноименной системой управления обеспечивают стабильную работу.</w:t>
      </w:r>
    </w:p>
    <w:p w:rsidR="00937EF6" w:rsidRPr="00320153" w:rsidRDefault="00937EF6" w:rsidP="00DE0AAF">
      <w:pPr>
        <w:pStyle w:val="ad"/>
        <w:numPr>
          <w:ilvl w:val="0"/>
          <w:numId w:val="4"/>
        </w:numPr>
        <w:spacing w:before="120" w:after="120" w:line="276" w:lineRule="auto"/>
        <w:ind w:left="0" w:firstLine="426"/>
        <w:jc w:val="both"/>
        <w:rPr>
          <w:sz w:val="22"/>
          <w:szCs w:val="22"/>
        </w:rPr>
      </w:pPr>
      <w:r w:rsidRPr="00320153">
        <w:rPr>
          <w:sz w:val="22"/>
          <w:szCs w:val="22"/>
        </w:rPr>
        <w:t xml:space="preserve">Предварительно натянутые </w:t>
      </w:r>
      <w:proofErr w:type="spellStart"/>
      <w:r w:rsidRPr="00320153">
        <w:rPr>
          <w:sz w:val="22"/>
          <w:szCs w:val="22"/>
        </w:rPr>
        <w:t>шарико</w:t>
      </w:r>
      <w:proofErr w:type="spellEnd"/>
      <w:r w:rsidRPr="00320153">
        <w:rPr>
          <w:sz w:val="22"/>
          <w:szCs w:val="22"/>
        </w:rPr>
        <w:t>-винтовые пары обеих осей перемещения надежно защищены и имеют автоматическую систему смазки.</w:t>
      </w:r>
    </w:p>
    <w:p w:rsidR="00937EF6" w:rsidRPr="00320153" w:rsidRDefault="00937EF6" w:rsidP="00DE0AAF">
      <w:pPr>
        <w:pStyle w:val="ad"/>
        <w:numPr>
          <w:ilvl w:val="0"/>
          <w:numId w:val="4"/>
        </w:numPr>
        <w:spacing w:before="120" w:after="120" w:line="276" w:lineRule="auto"/>
        <w:ind w:left="0" w:firstLine="426"/>
        <w:jc w:val="both"/>
        <w:rPr>
          <w:sz w:val="22"/>
          <w:szCs w:val="22"/>
        </w:rPr>
      </w:pPr>
      <w:proofErr w:type="gramStart"/>
      <w:r w:rsidRPr="00320153">
        <w:rPr>
          <w:sz w:val="22"/>
          <w:szCs w:val="22"/>
        </w:rPr>
        <w:t>Датчик  привязки</w:t>
      </w:r>
      <w:proofErr w:type="gramEnd"/>
      <w:r w:rsidRPr="00320153">
        <w:rPr>
          <w:sz w:val="22"/>
          <w:szCs w:val="22"/>
        </w:rPr>
        <w:t xml:space="preserve"> инструмента </w:t>
      </w:r>
      <w:proofErr w:type="spellStart"/>
      <w:r w:rsidRPr="00320153">
        <w:rPr>
          <w:b/>
          <w:sz w:val="22"/>
          <w:szCs w:val="22"/>
          <w:lang w:val="en-US"/>
        </w:rPr>
        <w:t>Metrol</w:t>
      </w:r>
      <w:proofErr w:type="spellEnd"/>
      <w:r w:rsidRPr="00320153">
        <w:rPr>
          <w:b/>
          <w:sz w:val="22"/>
          <w:szCs w:val="22"/>
        </w:rPr>
        <w:t xml:space="preserve"> </w:t>
      </w:r>
      <w:r w:rsidRPr="00320153">
        <w:rPr>
          <w:sz w:val="22"/>
          <w:szCs w:val="22"/>
        </w:rPr>
        <w:t xml:space="preserve"> значительно уменьшает время наладки и обеспечивает ее высокую точность.</w:t>
      </w:r>
    </w:p>
    <w:p w:rsidR="00937EF6" w:rsidRPr="00320153" w:rsidRDefault="00937EF6" w:rsidP="00DE0AAF">
      <w:pPr>
        <w:pStyle w:val="ad"/>
        <w:numPr>
          <w:ilvl w:val="0"/>
          <w:numId w:val="4"/>
        </w:numPr>
        <w:spacing w:before="120" w:after="120" w:line="276" w:lineRule="auto"/>
        <w:ind w:left="0" w:firstLine="426"/>
        <w:jc w:val="both"/>
        <w:rPr>
          <w:sz w:val="22"/>
          <w:szCs w:val="22"/>
        </w:rPr>
      </w:pPr>
      <w:r w:rsidRPr="00320153">
        <w:rPr>
          <w:sz w:val="22"/>
          <w:szCs w:val="22"/>
        </w:rPr>
        <w:t xml:space="preserve">Задняя бабка оснащена управляемой по программе </w:t>
      </w:r>
      <w:proofErr w:type="spellStart"/>
      <w:r w:rsidRPr="00320153">
        <w:rPr>
          <w:sz w:val="22"/>
          <w:szCs w:val="22"/>
        </w:rPr>
        <w:t>пинолью</w:t>
      </w:r>
      <w:proofErr w:type="spellEnd"/>
      <w:r w:rsidRPr="00320153">
        <w:rPr>
          <w:sz w:val="22"/>
          <w:szCs w:val="22"/>
        </w:rPr>
        <w:t xml:space="preserve"> с вращающимся центром и регулируемым усилием поджатия.</w:t>
      </w:r>
    </w:p>
    <w:p w:rsidR="00937EF6" w:rsidRPr="00320153" w:rsidRDefault="00937EF6" w:rsidP="00DE0AAF">
      <w:pPr>
        <w:pStyle w:val="ad"/>
        <w:numPr>
          <w:ilvl w:val="0"/>
          <w:numId w:val="4"/>
        </w:numPr>
        <w:spacing w:before="120" w:after="120" w:line="276" w:lineRule="auto"/>
        <w:ind w:left="0" w:firstLine="426"/>
        <w:jc w:val="both"/>
        <w:rPr>
          <w:sz w:val="22"/>
          <w:szCs w:val="22"/>
        </w:rPr>
      </w:pPr>
      <w:r w:rsidRPr="00320153">
        <w:rPr>
          <w:sz w:val="22"/>
          <w:szCs w:val="22"/>
        </w:rPr>
        <w:t>12-и позиционная револьверная головка BSV-N200</w:t>
      </w:r>
      <w:r w:rsidRPr="00320153">
        <w:rPr>
          <w:sz w:val="24"/>
          <w:szCs w:val="24"/>
        </w:rPr>
        <w:t xml:space="preserve"> </w:t>
      </w:r>
      <w:r w:rsidRPr="00320153">
        <w:rPr>
          <w:sz w:val="22"/>
          <w:szCs w:val="22"/>
        </w:rPr>
        <w:t xml:space="preserve">фирмы </w:t>
      </w:r>
      <w:proofErr w:type="spellStart"/>
      <w:r w:rsidRPr="00320153">
        <w:rPr>
          <w:b/>
          <w:sz w:val="22"/>
          <w:szCs w:val="22"/>
          <w:lang w:val="en-US"/>
        </w:rPr>
        <w:t>Duplomatic</w:t>
      </w:r>
      <w:proofErr w:type="spellEnd"/>
      <w:r w:rsidRPr="00320153">
        <w:rPr>
          <w:b/>
          <w:sz w:val="22"/>
          <w:szCs w:val="22"/>
        </w:rPr>
        <w:t xml:space="preserve"> </w:t>
      </w:r>
      <w:r w:rsidRPr="00320153">
        <w:rPr>
          <w:sz w:val="22"/>
          <w:szCs w:val="22"/>
        </w:rPr>
        <w:t xml:space="preserve">(Италия) </w:t>
      </w:r>
      <w:r w:rsidRPr="00320153">
        <w:rPr>
          <w:sz w:val="22"/>
          <w:szCs w:val="22"/>
          <w:lang w:val="en-US"/>
        </w:rPr>
        <w:t>c</w:t>
      </w:r>
      <w:r w:rsidRPr="00320153">
        <w:rPr>
          <w:sz w:val="22"/>
          <w:szCs w:val="22"/>
        </w:rPr>
        <w:t xml:space="preserve"> диском под оснастку </w:t>
      </w:r>
      <w:r w:rsidRPr="00320153">
        <w:rPr>
          <w:sz w:val="22"/>
          <w:szCs w:val="22"/>
          <w:lang w:val="en-US"/>
        </w:rPr>
        <w:t>VDI</w:t>
      </w:r>
      <w:r w:rsidRPr="00320153">
        <w:rPr>
          <w:sz w:val="22"/>
          <w:szCs w:val="22"/>
        </w:rPr>
        <w:t xml:space="preserve">-40 и приводной функцией обеспечивает надежное и жесткое крепление инструмента и высокую </w:t>
      </w:r>
      <w:proofErr w:type="gramStart"/>
      <w:r w:rsidRPr="00320153">
        <w:rPr>
          <w:sz w:val="22"/>
          <w:szCs w:val="22"/>
        </w:rPr>
        <w:t>точность  позиционирования</w:t>
      </w:r>
      <w:proofErr w:type="gramEnd"/>
      <w:r w:rsidRPr="00320153">
        <w:rPr>
          <w:sz w:val="22"/>
          <w:szCs w:val="22"/>
        </w:rPr>
        <w:t>.</w:t>
      </w:r>
    </w:p>
    <w:p w:rsidR="00710F6B" w:rsidRPr="00320153" w:rsidRDefault="00937EF6" w:rsidP="00DE0AAF">
      <w:pPr>
        <w:pStyle w:val="ad"/>
        <w:numPr>
          <w:ilvl w:val="0"/>
          <w:numId w:val="4"/>
        </w:numPr>
        <w:spacing w:before="120" w:after="120" w:line="276" w:lineRule="auto"/>
        <w:ind w:left="0" w:firstLine="426"/>
        <w:jc w:val="both"/>
        <w:rPr>
          <w:sz w:val="22"/>
          <w:szCs w:val="22"/>
        </w:rPr>
      </w:pPr>
      <w:proofErr w:type="spellStart"/>
      <w:r w:rsidRPr="00320153">
        <w:rPr>
          <w:sz w:val="22"/>
          <w:szCs w:val="22"/>
        </w:rPr>
        <w:t>Стружкоуборочный</w:t>
      </w:r>
      <w:proofErr w:type="spellEnd"/>
      <w:r w:rsidRPr="00320153">
        <w:rPr>
          <w:sz w:val="22"/>
          <w:szCs w:val="22"/>
        </w:rPr>
        <w:t xml:space="preserve"> конвейер скребкового типа облегчает удаление стружки из рабочей зоны.</w:t>
      </w:r>
      <w:r w:rsidRPr="00320153">
        <w:rPr>
          <w:noProof/>
          <w:lang w:eastAsia="ru-RU"/>
        </w:rPr>
        <w:t xml:space="preserve"> </w:t>
      </w:r>
      <w:r w:rsidR="00710F6B" w:rsidRPr="00320153">
        <w:rPr>
          <w:b/>
          <w:sz w:val="24"/>
          <w:szCs w:val="24"/>
        </w:rPr>
        <w:br w:type="page"/>
      </w:r>
    </w:p>
    <w:p w:rsidR="00DE0AAF" w:rsidRPr="00320153" w:rsidRDefault="00233C13" w:rsidP="00601CE2">
      <w:pPr>
        <w:spacing w:before="120" w:line="276" w:lineRule="auto"/>
        <w:ind w:firstLine="284"/>
        <w:rPr>
          <w:b/>
          <w:sz w:val="24"/>
          <w:szCs w:val="24"/>
        </w:rPr>
      </w:pPr>
      <w:r w:rsidRPr="00320153">
        <w:rPr>
          <w:b/>
          <w:sz w:val="24"/>
          <w:szCs w:val="24"/>
        </w:rPr>
        <w:lastRenderedPageBreak/>
        <w:t>Технические характеристики:</w:t>
      </w:r>
    </w:p>
    <w:tbl>
      <w:tblPr>
        <w:tblW w:w="5000" w:type="pct"/>
        <w:tblCellMar>
          <w:left w:w="30" w:type="dxa"/>
          <w:right w:w="0" w:type="dxa"/>
        </w:tblCellMar>
        <w:tblLook w:val="04A0" w:firstRow="1" w:lastRow="0" w:firstColumn="1" w:lastColumn="0" w:noHBand="0" w:noVBand="1"/>
      </w:tblPr>
      <w:tblGrid>
        <w:gridCol w:w="730"/>
        <w:gridCol w:w="6255"/>
        <w:gridCol w:w="1334"/>
        <w:gridCol w:w="1857"/>
      </w:tblGrid>
      <w:tr w:rsidR="00DE0AAF">
        <w:trPr>
          <w:divId w:val="64181979"/>
          <w:trHeight w:val="615"/>
        </w:trPr>
        <w:tc>
          <w:tcPr>
            <w:tcW w:w="6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 xml:space="preserve">№ </w:t>
            </w:r>
            <w:r>
              <w:rPr>
                <w:rFonts w:ascii="Arial" w:hAnsi="Arial" w:cs="Arial"/>
                <w:b/>
                <w:bCs/>
              </w:rPr>
              <w:br/>
              <w:t>п/п</w:t>
            </w:r>
          </w:p>
        </w:tc>
        <w:tc>
          <w:tcPr>
            <w:tcW w:w="59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Показатель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Ед.изм</w:t>
            </w:r>
            <w:proofErr w:type="spellEnd"/>
            <w:r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1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Значение</w:t>
            </w:r>
          </w:p>
        </w:tc>
      </w:tr>
      <w:tr w:rsidR="00DE0AAF">
        <w:trPr>
          <w:divId w:val="64181979"/>
          <w:trHeight w:val="555"/>
        </w:trPr>
        <w:tc>
          <w:tcPr>
            <w:tcW w:w="6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Система управления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Система ЧПУ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E0AAF">
        <w:trPr>
          <w:divId w:val="64181979"/>
          <w:trHeight w:val="300"/>
        </w:trPr>
        <w:tc>
          <w:tcPr>
            <w:tcW w:w="69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10" w:type="dxa"/>
            <w:gridSpan w:val="3"/>
            <w:tcBorders>
              <w:top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СИСТЕМА УПРАВЛЕНИЯ</w:t>
            </w:r>
          </w:p>
        </w:tc>
      </w:tr>
      <w:tr w:rsidR="00DE0AAF">
        <w:trPr>
          <w:divId w:val="64181979"/>
          <w:trHeight w:val="300"/>
        </w:trPr>
        <w:tc>
          <w:tcPr>
            <w:tcW w:w="6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Система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чпу</w:t>
            </w:r>
            <w:proofErr w:type="spellEnd"/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Fanuc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0i TD</w:t>
            </w:r>
          </w:p>
        </w:tc>
      </w:tr>
      <w:tr w:rsidR="00DE0AAF">
        <w:trPr>
          <w:divId w:val="64181979"/>
          <w:trHeight w:val="300"/>
        </w:trPr>
        <w:tc>
          <w:tcPr>
            <w:tcW w:w="69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10" w:type="dxa"/>
            <w:gridSpan w:val="3"/>
            <w:tcBorders>
              <w:top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ОСНОВНЫЕ ХАРАКТЕРИСТИКИ</w:t>
            </w:r>
          </w:p>
        </w:tc>
      </w:tr>
      <w:tr w:rsidR="00DE0AAF">
        <w:trPr>
          <w:divId w:val="64181979"/>
          <w:trHeight w:val="300"/>
        </w:trPr>
        <w:tc>
          <w:tcPr>
            <w:tcW w:w="6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Диаметр над станиной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мм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550</w:t>
            </w:r>
          </w:p>
        </w:tc>
      </w:tr>
      <w:tr w:rsidR="00DE0AAF">
        <w:trPr>
          <w:divId w:val="64181979"/>
          <w:trHeight w:val="300"/>
        </w:trPr>
        <w:tc>
          <w:tcPr>
            <w:tcW w:w="6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Диаметр над суппортом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мм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290</w:t>
            </w:r>
          </w:p>
        </w:tc>
      </w:tr>
      <w:tr w:rsidR="00DE0AAF">
        <w:trPr>
          <w:divId w:val="64181979"/>
          <w:trHeight w:val="300"/>
        </w:trPr>
        <w:tc>
          <w:tcPr>
            <w:tcW w:w="6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Максимальный диаметр обработки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мм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250</w:t>
            </w:r>
          </w:p>
        </w:tc>
      </w:tr>
      <w:tr w:rsidR="00DE0AAF">
        <w:trPr>
          <w:divId w:val="64181979"/>
          <w:trHeight w:val="300"/>
        </w:trPr>
        <w:tc>
          <w:tcPr>
            <w:tcW w:w="6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Максимальная длина наружного точения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мм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600</w:t>
            </w:r>
          </w:p>
        </w:tc>
      </w:tr>
      <w:tr w:rsidR="00DE0AAF">
        <w:trPr>
          <w:divId w:val="64181979"/>
          <w:trHeight w:val="300"/>
        </w:trPr>
        <w:tc>
          <w:tcPr>
            <w:tcW w:w="6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Расстояние между центрами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мм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650</w:t>
            </w:r>
          </w:p>
        </w:tc>
      </w:tr>
      <w:tr w:rsidR="00DE0AAF">
        <w:trPr>
          <w:divId w:val="64181979"/>
          <w:trHeight w:val="300"/>
        </w:trPr>
        <w:tc>
          <w:tcPr>
            <w:tcW w:w="69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10" w:type="dxa"/>
            <w:gridSpan w:val="3"/>
            <w:tcBorders>
              <w:top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ШПИНДЕЛЬ</w:t>
            </w:r>
          </w:p>
        </w:tc>
      </w:tr>
      <w:tr w:rsidR="00DE0AAF">
        <w:trPr>
          <w:divId w:val="64181979"/>
          <w:trHeight w:val="300"/>
        </w:trPr>
        <w:tc>
          <w:tcPr>
            <w:tcW w:w="6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Торец шпинделя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A2-6</w:t>
            </w:r>
          </w:p>
        </w:tc>
      </w:tr>
      <w:tr w:rsidR="00DE0AAF">
        <w:trPr>
          <w:divId w:val="64181979"/>
          <w:trHeight w:val="300"/>
        </w:trPr>
        <w:tc>
          <w:tcPr>
            <w:tcW w:w="6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Максимальный диаметр обрабатываемого прутка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мм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51</w:t>
            </w:r>
          </w:p>
        </w:tc>
      </w:tr>
      <w:tr w:rsidR="00DE0AAF">
        <w:trPr>
          <w:divId w:val="64181979"/>
          <w:trHeight w:val="300"/>
        </w:trPr>
        <w:tc>
          <w:tcPr>
            <w:tcW w:w="6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Диаметр отверстия шпинделя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мм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63</w:t>
            </w:r>
          </w:p>
        </w:tc>
      </w:tr>
      <w:tr w:rsidR="00DE0AAF">
        <w:trPr>
          <w:divId w:val="64181979"/>
          <w:trHeight w:val="300"/>
        </w:trPr>
        <w:tc>
          <w:tcPr>
            <w:tcW w:w="6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Диаметр отверстия переднего подшипника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мм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DE0AAF">
        <w:trPr>
          <w:divId w:val="64181979"/>
          <w:trHeight w:val="300"/>
        </w:trPr>
        <w:tc>
          <w:tcPr>
            <w:tcW w:w="6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Скорость шпинделя стандартная максимальная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об/мин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4 000</w:t>
            </w:r>
          </w:p>
        </w:tc>
      </w:tr>
      <w:tr w:rsidR="00DE0AAF">
        <w:trPr>
          <w:divId w:val="64181979"/>
          <w:trHeight w:val="300"/>
        </w:trPr>
        <w:tc>
          <w:tcPr>
            <w:tcW w:w="6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Модель двигателя шпинделя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Alpha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P22i</w:t>
            </w:r>
          </w:p>
        </w:tc>
      </w:tr>
      <w:tr w:rsidR="00DE0AAF">
        <w:trPr>
          <w:divId w:val="64181979"/>
          <w:trHeight w:val="300"/>
        </w:trPr>
        <w:tc>
          <w:tcPr>
            <w:tcW w:w="6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Мощность шпинделя (режим 30 мин.)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кВт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 (30 мин.)</w:t>
            </w:r>
          </w:p>
        </w:tc>
      </w:tr>
      <w:tr w:rsidR="00DE0AAF">
        <w:trPr>
          <w:divId w:val="64181979"/>
          <w:trHeight w:val="300"/>
        </w:trPr>
        <w:tc>
          <w:tcPr>
            <w:tcW w:w="6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Мощность шпинделя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кВт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</w:tr>
      <w:tr w:rsidR="00DE0AAF">
        <w:trPr>
          <w:divId w:val="64181979"/>
          <w:trHeight w:val="555"/>
        </w:trPr>
        <w:tc>
          <w:tcPr>
            <w:tcW w:w="6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Диапазон частоты вращения шпинделя на полной мощности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об/мин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500-4000</w:t>
            </w:r>
          </w:p>
        </w:tc>
      </w:tr>
      <w:tr w:rsidR="00DE0AAF">
        <w:trPr>
          <w:divId w:val="64181979"/>
          <w:trHeight w:val="300"/>
        </w:trPr>
        <w:tc>
          <w:tcPr>
            <w:tcW w:w="6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Размер патрона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мм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200</w:t>
            </w:r>
          </w:p>
        </w:tc>
      </w:tr>
      <w:tr w:rsidR="00DE0AAF">
        <w:trPr>
          <w:divId w:val="64181979"/>
          <w:trHeight w:val="300"/>
        </w:trPr>
        <w:tc>
          <w:tcPr>
            <w:tcW w:w="6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Цилиндр патрона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S-1552</w:t>
            </w:r>
          </w:p>
        </w:tc>
      </w:tr>
      <w:tr w:rsidR="00DE0AAF">
        <w:trPr>
          <w:divId w:val="64181979"/>
          <w:trHeight w:val="300"/>
        </w:trPr>
        <w:tc>
          <w:tcPr>
            <w:tcW w:w="69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10" w:type="dxa"/>
            <w:gridSpan w:val="3"/>
            <w:tcBorders>
              <w:top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РЕВОЛЬВЕРНАЯ ГОЛОВКА</w:t>
            </w:r>
          </w:p>
        </w:tc>
      </w:tr>
      <w:tr w:rsidR="00DE0AAF">
        <w:trPr>
          <w:divId w:val="64181979"/>
          <w:trHeight w:val="555"/>
        </w:trPr>
        <w:tc>
          <w:tcPr>
            <w:tcW w:w="6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Револьверная голова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Duplomatic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/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Sauter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make</w:t>
            </w:r>
            <w:proofErr w:type="spellEnd"/>
          </w:p>
        </w:tc>
      </w:tr>
      <w:tr w:rsidR="00DE0AAF">
        <w:trPr>
          <w:divId w:val="64181979"/>
          <w:trHeight w:val="300"/>
        </w:trPr>
        <w:tc>
          <w:tcPr>
            <w:tcW w:w="6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Максимальное количество инструментов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</w:t>
            </w:r>
          </w:p>
        </w:tc>
      </w:tr>
      <w:tr w:rsidR="00DE0AAF">
        <w:trPr>
          <w:divId w:val="64181979"/>
          <w:trHeight w:val="300"/>
        </w:trPr>
        <w:tc>
          <w:tcPr>
            <w:tcW w:w="6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Тип крепления инструмента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VDI-40</w:t>
            </w:r>
          </w:p>
        </w:tc>
      </w:tr>
      <w:tr w:rsidR="00DE0AAF">
        <w:trPr>
          <w:divId w:val="64181979"/>
          <w:trHeight w:val="555"/>
        </w:trPr>
        <w:tc>
          <w:tcPr>
            <w:tcW w:w="6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Мощность приводного инструмента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кВт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3,7/ 5,5 (30 мин.)</w:t>
            </w:r>
          </w:p>
        </w:tc>
      </w:tr>
      <w:tr w:rsidR="00DE0AAF">
        <w:trPr>
          <w:divId w:val="64181979"/>
          <w:trHeight w:val="300"/>
        </w:trPr>
        <w:tc>
          <w:tcPr>
            <w:tcW w:w="6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Скорость вращения приводного инструмента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об/мин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4000</w:t>
            </w:r>
          </w:p>
        </w:tc>
      </w:tr>
      <w:tr w:rsidR="00DE0AAF">
        <w:trPr>
          <w:divId w:val="64181979"/>
          <w:trHeight w:val="300"/>
        </w:trPr>
        <w:tc>
          <w:tcPr>
            <w:tcW w:w="6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Сечение диска револьверной головки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мм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340</w:t>
            </w:r>
          </w:p>
        </w:tc>
      </w:tr>
      <w:tr w:rsidR="00DE0AAF">
        <w:trPr>
          <w:divId w:val="64181979"/>
          <w:trHeight w:val="300"/>
        </w:trPr>
        <w:tc>
          <w:tcPr>
            <w:tcW w:w="6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Максимальный диаметр расточной оправки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мм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</w:t>
            </w:r>
          </w:p>
        </w:tc>
      </w:tr>
      <w:tr w:rsidR="00DE0AAF">
        <w:trPr>
          <w:divId w:val="64181979"/>
          <w:trHeight w:val="300"/>
        </w:trPr>
        <w:tc>
          <w:tcPr>
            <w:tcW w:w="6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Сечение резцовой державки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мм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 X 25</w:t>
            </w:r>
          </w:p>
        </w:tc>
      </w:tr>
      <w:tr w:rsidR="00DE0AAF">
        <w:trPr>
          <w:divId w:val="64181979"/>
          <w:trHeight w:val="300"/>
        </w:trPr>
        <w:tc>
          <w:tcPr>
            <w:tcW w:w="69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10" w:type="dxa"/>
            <w:gridSpan w:val="3"/>
            <w:tcBorders>
              <w:top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ОСЬ X</w:t>
            </w:r>
          </w:p>
        </w:tc>
      </w:tr>
      <w:tr w:rsidR="00DE0AAF">
        <w:trPr>
          <w:divId w:val="64181979"/>
          <w:trHeight w:val="810"/>
        </w:trPr>
        <w:tc>
          <w:tcPr>
            <w:tcW w:w="6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27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Направляющие оси х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Закаленные коробчатого типа</w:t>
            </w:r>
          </w:p>
        </w:tc>
      </w:tr>
      <w:tr w:rsidR="00DE0AAF">
        <w:trPr>
          <w:divId w:val="64181979"/>
          <w:trHeight w:val="300"/>
        </w:trPr>
        <w:tc>
          <w:tcPr>
            <w:tcW w:w="6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28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Ход по оси x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мм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192</w:t>
            </w:r>
          </w:p>
        </w:tc>
      </w:tr>
      <w:tr w:rsidR="00DE0AAF">
        <w:trPr>
          <w:divId w:val="64181979"/>
          <w:trHeight w:val="300"/>
        </w:trPr>
        <w:tc>
          <w:tcPr>
            <w:tcW w:w="6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29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Скорость быстрого хода по оси х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м/мин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</w:tc>
      </w:tr>
      <w:tr w:rsidR="00DE0AAF">
        <w:trPr>
          <w:divId w:val="64181979"/>
          <w:trHeight w:val="300"/>
        </w:trPr>
        <w:tc>
          <w:tcPr>
            <w:tcW w:w="6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30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Диаметр и шаг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швп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по оси х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mm</w:t>
            </w:r>
            <w:proofErr w:type="spellEnd"/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 X 10</w:t>
            </w:r>
          </w:p>
        </w:tc>
      </w:tr>
      <w:tr w:rsidR="00DE0AAF">
        <w:trPr>
          <w:divId w:val="64181979"/>
          <w:trHeight w:val="300"/>
        </w:trPr>
        <w:tc>
          <w:tcPr>
            <w:tcW w:w="6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31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Крутящий момент двигателя по оси х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Нм</w:t>
            </w:r>
            <w:proofErr w:type="spellEnd"/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</w:t>
            </w:r>
          </w:p>
        </w:tc>
      </w:tr>
      <w:tr w:rsidR="00DE0AAF">
        <w:trPr>
          <w:divId w:val="64181979"/>
          <w:trHeight w:val="300"/>
        </w:trPr>
        <w:tc>
          <w:tcPr>
            <w:tcW w:w="6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32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Модель двигателя подачи оси x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Alpha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C12</w:t>
            </w:r>
          </w:p>
        </w:tc>
      </w:tr>
      <w:tr w:rsidR="00DE0AAF">
        <w:trPr>
          <w:divId w:val="64181979"/>
          <w:trHeight w:val="300"/>
        </w:trPr>
        <w:tc>
          <w:tcPr>
            <w:tcW w:w="69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10" w:type="dxa"/>
            <w:gridSpan w:val="3"/>
            <w:tcBorders>
              <w:top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ОСЬ Z</w:t>
            </w:r>
          </w:p>
        </w:tc>
      </w:tr>
      <w:tr w:rsidR="00DE0AAF">
        <w:trPr>
          <w:divId w:val="64181979"/>
          <w:trHeight w:val="810"/>
        </w:trPr>
        <w:tc>
          <w:tcPr>
            <w:tcW w:w="6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33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Направляющие оси z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Закаленные коробчатого типа</w:t>
            </w:r>
          </w:p>
        </w:tc>
      </w:tr>
      <w:tr w:rsidR="00DE0AAF">
        <w:trPr>
          <w:divId w:val="64181979"/>
          <w:trHeight w:val="300"/>
        </w:trPr>
        <w:tc>
          <w:tcPr>
            <w:tcW w:w="6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34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Ход по оси z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мм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670</w:t>
            </w:r>
          </w:p>
        </w:tc>
      </w:tr>
      <w:tr w:rsidR="00DE0AAF">
        <w:trPr>
          <w:divId w:val="64181979"/>
          <w:trHeight w:val="300"/>
        </w:trPr>
        <w:tc>
          <w:tcPr>
            <w:tcW w:w="6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35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Диаметр и шаг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швп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по оси z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мм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 X10</w:t>
            </w:r>
          </w:p>
        </w:tc>
      </w:tr>
      <w:tr w:rsidR="00DE0AAF">
        <w:trPr>
          <w:divId w:val="64181979"/>
          <w:trHeight w:val="300"/>
        </w:trPr>
        <w:tc>
          <w:tcPr>
            <w:tcW w:w="6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36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Скорость быстрого хода по оси z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м/мин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</w:tc>
      </w:tr>
      <w:tr w:rsidR="00DE0AAF">
        <w:trPr>
          <w:divId w:val="64181979"/>
          <w:trHeight w:val="300"/>
        </w:trPr>
        <w:tc>
          <w:tcPr>
            <w:tcW w:w="6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37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Крутящий момент двигателя по оси z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Нм</w:t>
            </w:r>
            <w:proofErr w:type="spellEnd"/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</w:t>
            </w:r>
          </w:p>
        </w:tc>
      </w:tr>
      <w:tr w:rsidR="00DE0AAF">
        <w:trPr>
          <w:divId w:val="64181979"/>
          <w:trHeight w:val="300"/>
        </w:trPr>
        <w:tc>
          <w:tcPr>
            <w:tcW w:w="6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38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Модель двигателя подачи оси z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Alpha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C12</w:t>
            </w:r>
          </w:p>
        </w:tc>
      </w:tr>
      <w:tr w:rsidR="00DE0AAF">
        <w:trPr>
          <w:divId w:val="64181979"/>
          <w:trHeight w:val="300"/>
        </w:trPr>
        <w:tc>
          <w:tcPr>
            <w:tcW w:w="69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10" w:type="dxa"/>
            <w:gridSpan w:val="3"/>
            <w:tcBorders>
              <w:top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ЗАДНЯЯ БАБКА</w:t>
            </w:r>
          </w:p>
        </w:tc>
      </w:tr>
      <w:tr w:rsidR="00DE0AAF">
        <w:trPr>
          <w:divId w:val="64181979"/>
          <w:trHeight w:val="300"/>
        </w:trPr>
        <w:tc>
          <w:tcPr>
            <w:tcW w:w="6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39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Диаметр пиноли задней бабки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мм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80</w:t>
            </w:r>
          </w:p>
        </w:tc>
      </w:tr>
      <w:tr w:rsidR="00DE0AAF">
        <w:trPr>
          <w:divId w:val="64181979"/>
          <w:trHeight w:val="300"/>
        </w:trPr>
        <w:tc>
          <w:tcPr>
            <w:tcW w:w="6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Перемещение пиноли задней бабки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мм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120</w:t>
            </w:r>
          </w:p>
        </w:tc>
      </w:tr>
      <w:tr w:rsidR="00DE0AAF">
        <w:trPr>
          <w:divId w:val="64181979"/>
          <w:trHeight w:val="300"/>
        </w:trPr>
        <w:tc>
          <w:tcPr>
            <w:tcW w:w="6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41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Осевое усилие задней бабки (макс.)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кгс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500</w:t>
            </w:r>
          </w:p>
        </w:tc>
      </w:tr>
      <w:tr w:rsidR="00DE0AAF">
        <w:trPr>
          <w:divId w:val="64181979"/>
          <w:trHeight w:val="300"/>
        </w:trPr>
        <w:tc>
          <w:tcPr>
            <w:tcW w:w="6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42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Тип вращающегося центра задней бабки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Удлиненный</w:t>
            </w:r>
          </w:p>
        </w:tc>
      </w:tr>
      <w:tr w:rsidR="00DE0AAF">
        <w:trPr>
          <w:divId w:val="64181979"/>
          <w:trHeight w:val="300"/>
        </w:trPr>
        <w:tc>
          <w:tcPr>
            <w:tcW w:w="6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43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Конус пиноли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MT-4</w:t>
            </w:r>
          </w:p>
        </w:tc>
      </w:tr>
      <w:tr w:rsidR="00DE0AAF">
        <w:trPr>
          <w:divId w:val="64181979"/>
          <w:trHeight w:val="300"/>
        </w:trPr>
        <w:tc>
          <w:tcPr>
            <w:tcW w:w="69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10" w:type="dxa"/>
            <w:gridSpan w:val="3"/>
            <w:tcBorders>
              <w:top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ОБЩИЕ ДАННЫЕ</w:t>
            </w:r>
          </w:p>
        </w:tc>
      </w:tr>
      <w:tr w:rsidR="00DE0AAF">
        <w:trPr>
          <w:divId w:val="64181979"/>
          <w:trHeight w:val="300"/>
        </w:trPr>
        <w:tc>
          <w:tcPr>
            <w:tcW w:w="6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44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Насос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сож</w:t>
            </w:r>
            <w:proofErr w:type="spellEnd"/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RKM 0608</w:t>
            </w:r>
          </w:p>
        </w:tc>
      </w:tr>
      <w:tr w:rsidR="00DE0AAF">
        <w:trPr>
          <w:divId w:val="64181979"/>
          <w:trHeight w:val="300"/>
        </w:trPr>
        <w:tc>
          <w:tcPr>
            <w:tcW w:w="6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45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Емкость бака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сож</w:t>
            </w:r>
            <w:proofErr w:type="spellEnd"/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л (литров)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160</w:t>
            </w:r>
          </w:p>
        </w:tc>
      </w:tr>
      <w:tr w:rsidR="00DE0AAF">
        <w:trPr>
          <w:divId w:val="64181979"/>
          <w:trHeight w:val="300"/>
        </w:trPr>
        <w:tc>
          <w:tcPr>
            <w:tcW w:w="6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46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Производительность гидравлического насоса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л/мин.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</w:tc>
      </w:tr>
      <w:tr w:rsidR="00DE0AAF">
        <w:trPr>
          <w:divId w:val="64181979"/>
          <w:trHeight w:val="300"/>
        </w:trPr>
        <w:tc>
          <w:tcPr>
            <w:tcW w:w="6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47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Емкость гидравлического бака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л (литров)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</w:t>
            </w:r>
          </w:p>
        </w:tc>
      </w:tr>
      <w:tr w:rsidR="00DE0AAF">
        <w:trPr>
          <w:divId w:val="64181979"/>
          <w:trHeight w:val="555"/>
        </w:trPr>
        <w:tc>
          <w:tcPr>
            <w:tcW w:w="6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48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Габаритные размеры станка (д х ш х в)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мм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3310 X 1536 X 1760</w:t>
            </w:r>
          </w:p>
        </w:tc>
      </w:tr>
      <w:tr w:rsidR="00DE0AAF">
        <w:trPr>
          <w:divId w:val="64181979"/>
          <w:trHeight w:val="555"/>
        </w:trPr>
        <w:tc>
          <w:tcPr>
            <w:tcW w:w="6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49</w:t>
            </w:r>
          </w:p>
        </w:tc>
        <w:tc>
          <w:tcPr>
            <w:tcW w:w="5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Вес станка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кг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DE0AAF" w:rsidRDefault="00DE0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~ 5000 (без упаковки)</w:t>
            </w:r>
          </w:p>
        </w:tc>
      </w:tr>
      <w:tr w:rsidR="00DE0AAF">
        <w:trPr>
          <w:divId w:val="64181979"/>
          <w:trHeight w:val="225"/>
        </w:trPr>
        <w:tc>
          <w:tcPr>
            <w:tcW w:w="690" w:type="dxa"/>
            <w:tcBorders>
              <w:top w:val="single" w:sz="12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10" w:type="dxa"/>
            <w:tcBorders>
              <w:top w:val="single" w:sz="12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55" w:type="dxa"/>
            <w:tcBorders>
              <w:top w:val="single" w:sz="12" w:space="0" w:color="000000"/>
            </w:tcBorders>
            <w:vAlign w:val="center"/>
            <w:hideMark/>
          </w:tcPr>
          <w:p w:rsidR="00DE0AAF" w:rsidRDefault="00DE0AA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DE0AAF" w:rsidRDefault="00DE0AAF">
      <w:pPr>
        <w:divId w:val="64181979"/>
        <w:rPr>
          <w:sz w:val="24"/>
          <w:szCs w:val="24"/>
        </w:rPr>
      </w:pPr>
    </w:p>
    <w:p w:rsidR="00DE0AAF" w:rsidRPr="005B2B76" w:rsidRDefault="00DE0AAF">
      <w:pPr>
        <w:rPr>
          <w:b/>
          <w:sz w:val="24"/>
          <w:szCs w:val="24"/>
        </w:rPr>
      </w:pPr>
      <w:r w:rsidRPr="005B2B76">
        <w:rPr>
          <w:noProof/>
          <w:lang w:eastAsia="ru-RU"/>
        </w:rPr>
        <w:lastRenderedPageBreak/>
        <w:drawing>
          <wp:inline distT="0" distB="0" distL="0" distR="0" wp14:anchorId="2C82603A" wp14:editId="20B248D2">
            <wp:extent cx="6537278" cy="9430603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2199" cy="943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AAF" w:rsidRPr="005B2B76" w:rsidRDefault="00DE0AAF" w:rsidP="00233C13">
      <w:pPr>
        <w:spacing w:line="360" w:lineRule="auto"/>
        <w:rPr>
          <w:b/>
          <w:sz w:val="24"/>
          <w:szCs w:val="24"/>
        </w:rPr>
      </w:pPr>
      <w:r w:rsidRPr="005B2B76">
        <w:rPr>
          <w:b/>
          <w:sz w:val="24"/>
          <w:szCs w:val="24"/>
        </w:rPr>
        <w:lastRenderedPageBreak/>
        <w:t>Стандартная комплектация станка:</w:t>
      </w:r>
    </w:p>
    <w:p w:rsidR="00DE0AAF" w:rsidRPr="005B2B76" w:rsidRDefault="00DE0AAF" w:rsidP="00233C13"/>
    <w:p w:rsidR="00DE0AAF" w:rsidRDefault="00DE0AAF" w:rsidP="00DE0AAF">
      <w:pPr>
        <w:numPr>
          <w:ilvl w:val="0"/>
          <w:numId w:val="5"/>
        </w:numPr>
        <w:spacing w:before="30" w:after="30"/>
        <w:ind w:left="750" w:right="30"/>
        <w:divId w:val="6743854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Станок токарный с ЧПУ с наклонной станиной модели: LT-20 C </w:t>
      </w:r>
      <w:proofErr w:type="spellStart"/>
      <w:r>
        <w:rPr>
          <w:rFonts w:ascii="Arial" w:hAnsi="Arial" w:cs="Arial"/>
          <w:sz w:val="22"/>
          <w:szCs w:val="22"/>
        </w:rPr>
        <w:t>Classic</w:t>
      </w:r>
      <w:proofErr w:type="spellEnd"/>
      <w:r>
        <w:rPr>
          <w:rFonts w:ascii="Arial" w:hAnsi="Arial" w:cs="Arial"/>
          <w:sz w:val="22"/>
          <w:szCs w:val="22"/>
        </w:rPr>
        <w:t xml:space="preserve"> M</w:t>
      </w:r>
    </w:p>
    <w:p w:rsidR="00DE0AAF" w:rsidRDefault="00DE0AAF" w:rsidP="00DE0AAF">
      <w:pPr>
        <w:numPr>
          <w:ilvl w:val="0"/>
          <w:numId w:val="5"/>
        </w:numPr>
        <w:spacing w:before="30" w:after="30"/>
        <w:ind w:left="750" w:right="30"/>
        <w:divId w:val="6743854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Система управления: </w:t>
      </w:r>
      <w:proofErr w:type="spellStart"/>
      <w:r>
        <w:rPr>
          <w:rFonts w:ascii="Arial" w:hAnsi="Arial" w:cs="Arial"/>
          <w:sz w:val="22"/>
          <w:szCs w:val="22"/>
        </w:rPr>
        <w:t>Fanuc</w:t>
      </w:r>
      <w:proofErr w:type="spellEnd"/>
      <w:r>
        <w:rPr>
          <w:rFonts w:ascii="Arial" w:hAnsi="Arial" w:cs="Arial"/>
          <w:sz w:val="22"/>
          <w:szCs w:val="22"/>
        </w:rPr>
        <w:t xml:space="preserve"> 0i-TD</w:t>
      </w:r>
    </w:p>
    <w:p w:rsidR="00DE0AAF" w:rsidRDefault="00DE0AAF" w:rsidP="00DE0AAF">
      <w:pPr>
        <w:numPr>
          <w:ilvl w:val="0"/>
          <w:numId w:val="5"/>
        </w:numPr>
        <w:spacing w:before="30" w:after="30"/>
        <w:ind w:left="750" w:right="30"/>
        <w:divId w:val="6743854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Шпиндель A2-6 (</w:t>
      </w:r>
      <w:proofErr w:type="spellStart"/>
      <w:r>
        <w:rPr>
          <w:rFonts w:ascii="Arial" w:hAnsi="Arial" w:cs="Arial"/>
          <w:sz w:val="22"/>
          <w:szCs w:val="22"/>
        </w:rPr>
        <w:t>картриджного</w:t>
      </w:r>
      <w:proofErr w:type="spellEnd"/>
      <w:r>
        <w:rPr>
          <w:rFonts w:ascii="Arial" w:hAnsi="Arial" w:cs="Arial"/>
          <w:sz w:val="22"/>
          <w:szCs w:val="22"/>
        </w:rPr>
        <w:t xml:space="preserve"> типа) с отверстием Ø63 мм</w:t>
      </w:r>
    </w:p>
    <w:p w:rsidR="00DE0AAF" w:rsidRDefault="00DE0AAF" w:rsidP="00DE0AAF">
      <w:pPr>
        <w:numPr>
          <w:ilvl w:val="0"/>
          <w:numId w:val="5"/>
        </w:numPr>
        <w:spacing w:before="30" w:after="30"/>
        <w:ind w:left="750" w:right="30"/>
        <w:divId w:val="6743854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Привод шпинделя </w:t>
      </w:r>
      <w:proofErr w:type="spellStart"/>
      <w:r>
        <w:rPr>
          <w:rFonts w:ascii="Arial" w:hAnsi="Arial" w:cs="Arial"/>
          <w:sz w:val="22"/>
          <w:szCs w:val="22"/>
        </w:rPr>
        <w:t>перем</w:t>
      </w:r>
      <w:proofErr w:type="spellEnd"/>
      <w:r>
        <w:rPr>
          <w:rFonts w:ascii="Arial" w:hAnsi="Arial" w:cs="Arial"/>
          <w:sz w:val="22"/>
          <w:szCs w:val="22"/>
        </w:rPr>
        <w:t xml:space="preserve">. тока (пр-во </w:t>
      </w:r>
      <w:proofErr w:type="spellStart"/>
      <w:r>
        <w:rPr>
          <w:rFonts w:ascii="Arial" w:hAnsi="Arial" w:cs="Arial"/>
          <w:sz w:val="22"/>
          <w:szCs w:val="22"/>
        </w:rPr>
        <w:t>Fanuc</w:t>
      </w:r>
      <w:proofErr w:type="spellEnd"/>
      <w:r>
        <w:rPr>
          <w:rFonts w:ascii="Arial" w:hAnsi="Arial" w:cs="Arial"/>
          <w:sz w:val="22"/>
          <w:szCs w:val="22"/>
        </w:rPr>
        <w:t>)</w:t>
      </w:r>
    </w:p>
    <w:p w:rsidR="00DE0AAF" w:rsidRDefault="00DE0AAF" w:rsidP="00DE0AAF">
      <w:pPr>
        <w:numPr>
          <w:ilvl w:val="0"/>
          <w:numId w:val="5"/>
        </w:numPr>
        <w:spacing w:before="30" w:after="30"/>
        <w:ind w:left="750" w:right="30"/>
        <w:divId w:val="6743854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Сервоприводы осей </w:t>
      </w:r>
      <w:proofErr w:type="spellStart"/>
      <w:r>
        <w:rPr>
          <w:rFonts w:ascii="Arial" w:hAnsi="Arial" w:cs="Arial"/>
          <w:sz w:val="22"/>
          <w:szCs w:val="22"/>
        </w:rPr>
        <w:t>перем</w:t>
      </w:r>
      <w:proofErr w:type="spellEnd"/>
      <w:r>
        <w:rPr>
          <w:rFonts w:ascii="Arial" w:hAnsi="Arial" w:cs="Arial"/>
          <w:sz w:val="22"/>
          <w:szCs w:val="22"/>
        </w:rPr>
        <w:t xml:space="preserve">. тока (пр-во </w:t>
      </w:r>
      <w:proofErr w:type="spellStart"/>
      <w:r>
        <w:rPr>
          <w:rFonts w:ascii="Arial" w:hAnsi="Arial" w:cs="Arial"/>
          <w:sz w:val="22"/>
          <w:szCs w:val="22"/>
        </w:rPr>
        <w:t>Fanuc</w:t>
      </w:r>
      <w:proofErr w:type="spellEnd"/>
      <w:r>
        <w:rPr>
          <w:rFonts w:ascii="Arial" w:hAnsi="Arial" w:cs="Arial"/>
          <w:sz w:val="22"/>
          <w:szCs w:val="22"/>
        </w:rPr>
        <w:t>)</w:t>
      </w:r>
    </w:p>
    <w:p w:rsidR="00DE0AAF" w:rsidRDefault="00DE0AAF" w:rsidP="00DE0AAF">
      <w:pPr>
        <w:numPr>
          <w:ilvl w:val="0"/>
          <w:numId w:val="5"/>
        </w:numPr>
        <w:spacing w:before="30" w:after="30"/>
        <w:ind w:left="750" w:right="30"/>
        <w:divId w:val="6743854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Направляющие обеих осей коробчатого типа, закаленные и отшлифованные</w:t>
      </w:r>
    </w:p>
    <w:p w:rsidR="00DE0AAF" w:rsidRDefault="00DE0AAF" w:rsidP="00DE0AAF">
      <w:pPr>
        <w:numPr>
          <w:ilvl w:val="0"/>
          <w:numId w:val="5"/>
        </w:numPr>
        <w:spacing w:before="30" w:after="30"/>
        <w:ind w:left="750" w:right="30"/>
        <w:divId w:val="6743854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Головка револьверная 12-ти позиционная для VDI 40 (пр-во </w:t>
      </w:r>
      <w:proofErr w:type="spellStart"/>
      <w:r>
        <w:rPr>
          <w:rFonts w:ascii="Arial" w:hAnsi="Arial" w:cs="Arial"/>
          <w:sz w:val="22"/>
          <w:szCs w:val="22"/>
        </w:rPr>
        <w:t>Duplomatic</w:t>
      </w:r>
      <w:proofErr w:type="spellEnd"/>
      <w:r>
        <w:rPr>
          <w:rFonts w:ascii="Arial" w:hAnsi="Arial" w:cs="Arial"/>
          <w:sz w:val="22"/>
          <w:szCs w:val="22"/>
        </w:rPr>
        <w:t>/</w:t>
      </w:r>
      <w:proofErr w:type="spellStart"/>
      <w:r>
        <w:rPr>
          <w:rFonts w:ascii="Arial" w:hAnsi="Arial" w:cs="Arial"/>
          <w:sz w:val="22"/>
          <w:szCs w:val="22"/>
        </w:rPr>
        <w:t>Sauter</w:t>
      </w:r>
      <w:proofErr w:type="spellEnd"/>
      <w:r>
        <w:rPr>
          <w:rFonts w:ascii="Arial" w:hAnsi="Arial" w:cs="Arial"/>
          <w:sz w:val="22"/>
          <w:szCs w:val="22"/>
        </w:rPr>
        <w:t>)</w:t>
      </w:r>
    </w:p>
    <w:p w:rsidR="00DE0AAF" w:rsidRDefault="00DE0AAF" w:rsidP="00DE0AAF">
      <w:pPr>
        <w:numPr>
          <w:ilvl w:val="0"/>
          <w:numId w:val="5"/>
        </w:numPr>
        <w:spacing w:before="30" w:after="30"/>
        <w:ind w:left="750" w:right="30"/>
        <w:divId w:val="6743854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Бабка задняя с вращающимся внешним центром и программируемой </w:t>
      </w:r>
      <w:proofErr w:type="spellStart"/>
      <w:r>
        <w:rPr>
          <w:rFonts w:ascii="Arial" w:hAnsi="Arial" w:cs="Arial"/>
          <w:sz w:val="22"/>
          <w:szCs w:val="22"/>
        </w:rPr>
        <w:t>пинолью</w:t>
      </w:r>
      <w:proofErr w:type="spellEnd"/>
    </w:p>
    <w:p w:rsidR="00DE0AAF" w:rsidRDefault="00DE0AAF" w:rsidP="00DE0AAF">
      <w:pPr>
        <w:numPr>
          <w:ilvl w:val="0"/>
          <w:numId w:val="5"/>
        </w:numPr>
        <w:spacing w:before="30" w:after="30"/>
        <w:ind w:left="750" w:right="30"/>
        <w:divId w:val="6743854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Предохранительные муфты на осях X и Z</w:t>
      </w:r>
    </w:p>
    <w:p w:rsidR="00DE0AAF" w:rsidRDefault="00DE0AAF" w:rsidP="00DE0AAF">
      <w:pPr>
        <w:numPr>
          <w:ilvl w:val="0"/>
          <w:numId w:val="5"/>
        </w:numPr>
        <w:spacing w:before="30" w:after="30"/>
        <w:ind w:left="750" w:right="30"/>
        <w:divId w:val="6743854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Тормоз электромагнитный для оси X</w:t>
      </w:r>
    </w:p>
    <w:p w:rsidR="00DE0AAF" w:rsidRDefault="00DE0AAF" w:rsidP="00DE0AAF">
      <w:pPr>
        <w:numPr>
          <w:ilvl w:val="0"/>
          <w:numId w:val="5"/>
        </w:numPr>
        <w:spacing w:before="30" w:after="30"/>
        <w:ind w:left="750" w:right="30"/>
        <w:divId w:val="6743854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Система охлаждения масла</w:t>
      </w:r>
    </w:p>
    <w:p w:rsidR="00DE0AAF" w:rsidRDefault="00DE0AAF" w:rsidP="00DE0AAF">
      <w:pPr>
        <w:numPr>
          <w:ilvl w:val="0"/>
          <w:numId w:val="5"/>
        </w:numPr>
        <w:spacing w:before="30" w:after="30"/>
        <w:ind w:left="750" w:right="30"/>
        <w:divId w:val="6743854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Система гидравлическая базовая</w:t>
      </w:r>
    </w:p>
    <w:p w:rsidR="00DE0AAF" w:rsidRDefault="00DE0AAF" w:rsidP="00DE0AAF">
      <w:pPr>
        <w:numPr>
          <w:ilvl w:val="0"/>
          <w:numId w:val="5"/>
        </w:numPr>
        <w:spacing w:before="30" w:after="30"/>
        <w:ind w:left="750" w:right="30"/>
        <w:divId w:val="6743854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Система подачи СОЖ (5 бар)</w:t>
      </w:r>
    </w:p>
    <w:p w:rsidR="00DE0AAF" w:rsidRDefault="00DE0AAF" w:rsidP="00DE0AAF">
      <w:pPr>
        <w:numPr>
          <w:ilvl w:val="0"/>
          <w:numId w:val="5"/>
        </w:numPr>
        <w:spacing w:before="30" w:after="30"/>
        <w:ind w:left="750" w:right="30"/>
        <w:divId w:val="6743854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Система масляной смазки автоматическая централизованная</w:t>
      </w:r>
    </w:p>
    <w:p w:rsidR="00DE0AAF" w:rsidRDefault="00DE0AAF" w:rsidP="00DE0AAF">
      <w:pPr>
        <w:numPr>
          <w:ilvl w:val="0"/>
          <w:numId w:val="5"/>
        </w:numPr>
        <w:spacing w:before="30" w:after="30"/>
        <w:ind w:left="750" w:right="30"/>
        <w:divId w:val="6743854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Система освещения встроенная</w:t>
      </w:r>
    </w:p>
    <w:p w:rsidR="00DE0AAF" w:rsidRDefault="00DE0AAF" w:rsidP="00DE0AAF">
      <w:pPr>
        <w:numPr>
          <w:ilvl w:val="0"/>
          <w:numId w:val="5"/>
        </w:numPr>
        <w:spacing w:before="30" w:after="30"/>
        <w:ind w:left="750" w:right="30"/>
        <w:divId w:val="6743854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Цвет станка: RAL7016 (станина и двери) и RAL9016 (остальное)</w:t>
      </w:r>
    </w:p>
    <w:p w:rsidR="00DE0AAF" w:rsidRDefault="00DE0AAF" w:rsidP="00DE0AAF">
      <w:pPr>
        <w:numPr>
          <w:ilvl w:val="0"/>
          <w:numId w:val="5"/>
        </w:numPr>
        <w:spacing w:before="30" w:after="30"/>
        <w:ind w:left="750" w:right="30"/>
        <w:divId w:val="6743854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Комплект документации по эксплуатации станка (Инструкция по эксплуатации и Каталог запчастей)</w:t>
      </w:r>
    </w:p>
    <w:p w:rsidR="00DE0AAF" w:rsidRDefault="00DE0AAF" w:rsidP="00DE0AAF">
      <w:pPr>
        <w:numPr>
          <w:ilvl w:val="0"/>
          <w:numId w:val="5"/>
        </w:numPr>
        <w:spacing w:before="30" w:after="30"/>
        <w:ind w:left="750" w:right="30"/>
        <w:divId w:val="6743854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Комплект инструментальной оснастки стандартный</w:t>
      </w:r>
    </w:p>
    <w:p w:rsidR="00DE0AAF" w:rsidRDefault="00DE0AAF" w:rsidP="00DE0AAF">
      <w:pPr>
        <w:numPr>
          <w:ilvl w:val="0"/>
          <w:numId w:val="5"/>
        </w:numPr>
        <w:spacing w:before="30" w:after="30"/>
        <w:ind w:left="750" w:right="30"/>
        <w:divId w:val="6743854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Мощность двигателя шпинделя: 15 кВт 30 мин/ 11 кВт непрерывный режим</w:t>
      </w:r>
    </w:p>
    <w:p w:rsidR="00DE0AAF" w:rsidRDefault="00DE0AAF" w:rsidP="00DE0AAF">
      <w:pPr>
        <w:numPr>
          <w:ilvl w:val="0"/>
          <w:numId w:val="5"/>
        </w:numPr>
        <w:spacing w:before="30" w:after="30"/>
        <w:ind w:left="750" w:right="30"/>
        <w:divId w:val="6743854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Скорость шпинделя: 50 – 4000 об/мин</w:t>
      </w:r>
    </w:p>
    <w:p w:rsidR="00DE0AAF" w:rsidRDefault="00DE0AAF" w:rsidP="00DE0AAF">
      <w:pPr>
        <w:numPr>
          <w:ilvl w:val="0"/>
          <w:numId w:val="5"/>
        </w:numPr>
        <w:spacing w:before="30" w:after="30"/>
        <w:ind w:left="750" w:right="30"/>
        <w:divId w:val="6743854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Патрон гидравлический механизированный полый высокоскоростной 3-х кулачковый B208 (пр-во </w:t>
      </w:r>
      <w:proofErr w:type="spellStart"/>
      <w:r>
        <w:rPr>
          <w:rFonts w:ascii="Arial" w:hAnsi="Arial" w:cs="Arial"/>
          <w:sz w:val="22"/>
          <w:szCs w:val="22"/>
        </w:rPr>
        <w:t>Kitagawa</w:t>
      </w:r>
      <w:proofErr w:type="spellEnd"/>
      <w:r>
        <w:rPr>
          <w:rFonts w:ascii="Arial" w:hAnsi="Arial" w:cs="Arial"/>
          <w:sz w:val="22"/>
          <w:szCs w:val="22"/>
        </w:rPr>
        <w:t xml:space="preserve">), включая цилиндр S-1552 (пр-во </w:t>
      </w:r>
      <w:proofErr w:type="spellStart"/>
      <w:r>
        <w:rPr>
          <w:rFonts w:ascii="Arial" w:hAnsi="Arial" w:cs="Arial"/>
          <w:sz w:val="22"/>
          <w:szCs w:val="22"/>
        </w:rPr>
        <w:t>Kitagawa</w:t>
      </w:r>
      <w:proofErr w:type="spellEnd"/>
      <w:r>
        <w:rPr>
          <w:rFonts w:ascii="Arial" w:hAnsi="Arial" w:cs="Arial"/>
          <w:sz w:val="22"/>
          <w:szCs w:val="22"/>
        </w:rPr>
        <w:t>). Наибольший диаметр обрабатываемого прутка 51 мм</w:t>
      </w:r>
    </w:p>
    <w:p w:rsidR="00DE0AAF" w:rsidRDefault="00DE0AAF" w:rsidP="00DE0AAF">
      <w:pPr>
        <w:numPr>
          <w:ilvl w:val="0"/>
          <w:numId w:val="5"/>
        </w:numPr>
        <w:spacing w:before="30" w:after="30"/>
        <w:ind w:left="750" w:right="30"/>
        <w:divId w:val="6743854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Блок кондиционирования распределительного шкафа (пр-во </w:t>
      </w:r>
      <w:proofErr w:type="spellStart"/>
      <w:r>
        <w:rPr>
          <w:rFonts w:ascii="Arial" w:hAnsi="Arial" w:cs="Arial"/>
          <w:sz w:val="22"/>
          <w:szCs w:val="22"/>
        </w:rPr>
        <w:t>Ace</w:t>
      </w:r>
      <w:proofErr w:type="spellEnd"/>
      <w:r>
        <w:rPr>
          <w:rFonts w:ascii="Arial" w:hAnsi="Arial" w:cs="Arial"/>
          <w:sz w:val="22"/>
          <w:szCs w:val="22"/>
        </w:rPr>
        <w:t xml:space="preserve">; модель </w:t>
      </w:r>
      <w:proofErr w:type="spellStart"/>
      <w:r>
        <w:rPr>
          <w:rFonts w:ascii="Arial" w:hAnsi="Arial" w:cs="Arial"/>
          <w:sz w:val="22"/>
          <w:szCs w:val="22"/>
        </w:rPr>
        <w:t>Igloo</w:t>
      </w:r>
      <w:proofErr w:type="spellEnd"/>
      <w:r>
        <w:rPr>
          <w:rFonts w:ascii="Arial" w:hAnsi="Arial" w:cs="Arial"/>
          <w:sz w:val="22"/>
          <w:szCs w:val="22"/>
        </w:rPr>
        <w:t>)</w:t>
      </w:r>
    </w:p>
    <w:p w:rsidR="00DE0AAF" w:rsidRDefault="00DE0AAF" w:rsidP="00DE0AAF">
      <w:pPr>
        <w:numPr>
          <w:ilvl w:val="0"/>
          <w:numId w:val="5"/>
        </w:numPr>
        <w:spacing w:before="30" w:after="30"/>
        <w:ind w:left="750" w:right="30"/>
        <w:divId w:val="6743854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Транспортер </w:t>
      </w:r>
      <w:proofErr w:type="spellStart"/>
      <w:r>
        <w:rPr>
          <w:rFonts w:ascii="Arial" w:hAnsi="Arial" w:cs="Arial"/>
          <w:sz w:val="22"/>
          <w:szCs w:val="22"/>
        </w:rPr>
        <w:t>стружкоуборочный</w:t>
      </w:r>
      <w:proofErr w:type="spellEnd"/>
      <w:r>
        <w:rPr>
          <w:rFonts w:ascii="Arial" w:hAnsi="Arial" w:cs="Arial"/>
          <w:sz w:val="22"/>
          <w:szCs w:val="22"/>
        </w:rPr>
        <w:t xml:space="preserve"> с наклонным контейнером (с установкой сбоку/ установка сзади возможна как опция) (пр-во </w:t>
      </w:r>
      <w:proofErr w:type="spellStart"/>
      <w:r>
        <w:rPr>
          <w:rFonts w:ascii="Arial" w:hAnsi="Arial" w:cs="Arial"/>
          <w:sz w:val="22"/>
          <w:szCs w:val="22"/>
        </w:rPr>
        <w:t>Miven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Mayfran</w:t>
      </w:r>
      <w:proofErr w:type="spellEnd"/>
      <w:r>
        <w:rPr>
          <w:rFonts w:ascii="Arial" w:hAnsi="Arial" w:cs="Arial"/>
          <w:sz w:val="22"/>
          <w:szCs w:val="22"/>
        </w:rPr>
        <w:t>)</w:t>
      </w:r>
    </w:p>
    <w:p w:rsidR="00DE0AAF" w:rsidRDefault="00DE0AAF" w:rsidP="00DE0AAF">
      <w:pPr>
        <w:numPr>
          <w:ilvl w:val="0"/>
          <w:numId w:val="5"/>
        </w:numPr>
        <w:spacing w:before="30" w:after="30"/>
        <w:ind w:left="750" w:right="30"/>
        <w:divId w:val="6743854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Останов шпинделя ориентированный (команда М19)</w:t>
      </w:r>
    </w:p>
    <w:p w:rsidR="00DE0AAF" w:rsidRDefault="00DE0AAF" w:rsidP="00DE0AAF">
      <w:pPr>
        <w:numPr>
          <w:ilvl w:val="0"/>
          <w:numId w:val="5"/>
        </w:numPr>
        <w:spacing w:before="30" w:after="30"/>
        <w:ind w:left="750" w:right="30"/>
        <w:divId w:val="6743854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Маховик электронный (MPG)</w:t>
      </w:r>
    </w:p>
    <w:p w:rsidR="00DE0AAF" w:rsidRDefault="00DE0AAF" w:rsidP="00DE0AAF">
      <w:pPr>
        <w:numPr>
          <w:ilvl w:val="0"/>
          <w:numId w:val="5"/>
        </w:numPr>
        <w:spacing w:before="30" w:after="30"/>
        <w:ind w:left="750" w:right="30"/>
        <w:divId w:val="6743854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Калибровка лазерная</w:t>
      </w:r>
    </w:p>
    <w:p w:rsidR="00F229BC" w:rsidRDefault="00F229BC" w:rsidP="00DE0AAF">
      <w:pPr>
        <w:numPr>
          <w:ilvl w:val="0"/>
          <w:numId w:val="5"/>
        </w:numPr>
        <w:spacing w:before="30" w:after="30"/>
        <w:ind w:left="750" w:right="30"/>
        <w:divId w:val="6743854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Конвейер </w:t>
      </w:r>
      <w:proofErr w:type="spellStart"/>
      <w:r>
        <w:rPr>
          <w:rFonts w:ascii="Arial" w:hAnsi="Arial" w:cs="Arial"/>
          <w:sz w:val="22"/>
          <w:szCs w:val="22"/>
        </w:rPr>
        <w:t>стружкоуборочный</w:t>
      </w:r>
      <w:proofErr w:type="spellEnd"/>
    </w:p>
    <w:p w:rsidR="00DE0AAF" w:rsidRDefault="00DE0AAF" w:rsidP="00DE0AAF">
      <w:pPr>
        <w:numPr>
          <w:ilvl w:val="0"/>
          <w:numId w:val="5"/>
        </w:numPr>
        <w:spacing w:before="30" w:after="30"/>
        <w:ind w:left="750" w:right="30"/>
        <w:divId w:val="6743854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Устройство блокировки двери</w:t>
      </w:r>
    </w:p>
    <w:p w:rsidR="00DE0AAF" w:rsidRDefault="00DE0AAF" w:rsidP="00DE0AAF">
      <w:pPr>
        <w:numPr>
          <w:ilvl w:val="0"/>
          <w:numId w:val="5"/>
        </w:numPr>
        <w:spacing w:before="30" w:after="30"/>
        <w:ind w:left="750" w:right="30"/>
        <w:divId w:val="6743854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Приводной инструмент (осевой - 1 шт., радиальный - 1 шт.)</w:t>
      </w:r>
    </w:p>
    <w:p w:rsidR="00DE0AAF" w:rsidRDefault="00DE0AAF" w:rsidP="00DE0AAF">
      <w:pPr>
        <w:numPr>
          <w:ilvl w:val="0"/>
          <w:numId w:val="5"/>
        </w:numPr>
        <w:spacing w:before="30" w:after="30"/>
        <w:ind w:left="750" w:right="30"/>
        <w:divId w:val="6743854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Упаковка, соответствующая требованиям к перевозке по морю</w:t>
      </w:r>
    </w:p>
    <w:p w:rsidR="00DE0AAF" w:rsidRDefault="00DE0AAF" w:rsidP="00DE0AAF">
      <w:pPr>
        <w:numPr>
          <w:ilvl w:val="0"/>
          <w:numId w:val="5"/>
        </w:numPr>
        <w:spacing w:before="30" w:after="30"/>
        <w:ind w:left="750" w:right="30"/>
        <w:divId w:val="6743854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Комплект оснастки </w:t>
      </w:r>
      <w:proofErr w:type="gramStart"/>
      <w:r>
        <w:rPr>
          <w:rFonts w:ascii="Arial" w:hAnsi="Arial" w:cs="Arial"/>
          <w:sz w:val="22"/>
          <w:szCs w:val="22"/>
        </w:rPr>
        <w:t>стандартный ,</w:t>
      </w:r>
      <w:proofErr w:type="gramEnd"/>
      <w:r>
        <w:rPr>
          <w:rFonts w:ascii="Arial" w:hAnsi="Arial" w:cs="Arial"/>
          <w:sz w:val="22"/>
          <w:szCs w:val="22"/>
        </w:rPr>
        <w:t xml:space="preserve"> предлагаемый с 12-ти позиционной револьверной головкой (VDI-40)</w:t>
      </w:r>
    </w:p>
    <w:p w:rsidR="00DE0AAF" w:rsidRDefault="00DE0AAF" w:rsidP="00DE0AAF">
      <w:pPr>
        <w:numPr>
          <w:ilvl w:val="0"/>
          <w:numId w:val="5"/>
        </w:numPr>
        <w:spacing w:before="30" w:after="30"/>
        <w:ind w:left="750" w:right="30"/>
        <w:divId w:val="6743854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Блок для радиального крепления инструмента VDI (B1 40 25 44) 4 шт.</w:t>
      </w:r>
    </w:p>
    <w:p w:rsidR="00DE0AAF" w:rsidRDefault="00DE0AAF" w:rsidP="00DE0AAF">
      <w:pPr>
        <w:numPr>
          <w:ilvl w:val="0"/>
          <w:numId w:val="5"/>
        </w:numPr>
        <w:spacing w:before="30" w:after="30"/>
        <w:ind w:left="750" w:right="30"/>
        <w:divId w:val="6743854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Блок для осевого крепления инструмента VDI (C1 40 25 85) 1 шт.</w:t>
      </w:r>
    </w:p>
    <w:p w:rsidR="00DE0AAF" w:rsidRDefault="00DE0AAF" w:rsidP="00DE0AAF">
      <w:pPr>
        <w:numPr>
          <w:ilvl w:val="0"/>
          <w:numId w:val="5"/>
        </w:numPr>
        <w:spacing w:before="30" w:after="30"/>
        <w:ind w:left="750" w:right="30"/>
        <w:divId w:val="6743854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Держатель для расточных инструментов с цилиндрическим хвостовиком E2 40x40 4 шт.</w:t>
      </w:r>
    </w:p>
    <w:p w:rsidR="00DE0AAF" w:rsidRDefault="00DE0AAF" w:rsidP="00DE0AAF">
      <w:pPr>
        <w:numPr>
          <w:ilvl w:val="0"/>
          <w:numId w:val="5"/>
        </w:numPr>
        <w:spacing w:before="30" w:after="30"/>
        <w:ind w:left="750" w:right="30"/>
        <w:divId w:val="6743854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Держатель для расточных инструментов с цилиндрическим хвостовиком E4 40x32 1 шт.</w:t>
      </w:r>
    </w:p>
    <w:p w:rsidR="00DE0AAF" w:rsidRDefault="00DE0AAF" w:rsidP="00DE0AAF">
      <w:pPr>
        <w:numPr>
          <w:ilvl w:val="0"/>
          <w:numId w:val="5"/>
        </w:numPr>
        <w:spacing w:before="30" w:after="30"/>
        <w:ind w:left="750" w:right="30"/>
        <w:divId w:val="6743854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Втулки переходные для расточного инструмента (в комплекте диаметры Ø32, Ø25, Ø20, Ø16, Ø12, Ø10 и Ø08мм) 1 набор</w:t>
      </w:r>
    </w:p>
    <w:p w:rsidR="00DE0AAF" w:rsidRDefault="00DE0AAF" w:rsidP="00DE0AAF">
      <w:pPr>
        <w:numPr>
          <w:ilvl w:val="0"/>
          <w:numId w:val="5"/>
        </w:numPr>
        <w:spacing w:before="30" w:after="30"/>
        <w:ind w:left="750" w:right="30"/>
        <w:divId w:val="6743854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Заглушки металлические/пластиковые для посадочных гнёзд инструмента (VDI Z2 40S) 12 шт.</w:t>
      </w:r>
    </w:p>
    <w:p w:rsidR="00DE0AAF" w:rsidRPr="00BD1A07" w:rsidRDefault="00DE0AAF">
      <w:pPr>
        <w:rPr>
          <w:sz w:val="22"/>
          <w:szCs w:val="22"/>
        </w:rPr>
      </w:pPr>
    </w:p>
    <w:p w:rsidR="00DE0AAF" w:rsidRDefault="00DE0AAF">
      <w:pPr>
        <w:divId w:val="1682657954"/>
        <w:rPr>
          <w:sz w:val="24"/>
          <w:szCs w:val="24"/>
        </w:rPr>
      </w:pPr>
    </w:p>
    <w:p w:rsidR="009E5B0C" w:rsidRDefault="009E5B0C" w:rsidP="005A7E2B">
      <w:pPr>
        <w:spacing w:before="120" w:after="120" w:line="360" w:lineRule="auto"/>
        <w:rPr>
          <w:b/>
          <w:sz w:val="24"/>
          <w:szCs w:val="24"/>
        </w:rPr>
      </w:pPr>
    </w:p>
    <w:p w:rsidR="009E5B0C" w:rsidRDefault="009E5B0C" w:rsidP="005A7E2B">
      <w:pPr>
        <w:spacing w:before="120" w:after="120" w:line="360" w:lineRule="auto"/>
        <w:rPr>
          <w:b/>
          <w:sz w:val="24"/>
          <w:szCs w:val="24"/>
        </w:rPr>
      </w:pPr>
    </w:p>
    <w:p w:rsidR="009E5B0C" w:rsidRDefault="009E5B0C" w:rsidP="005A7E2B">
      <w:pPr>
        <w:spacing w:before="120" w:after="120" w:line="360" w:lineRule="auto"/>
        <w:rPr>
          <w:b/>
          <w:sz w:val="24"/>
          <w:szCs w:val="24"/>
        </w:rPr>
      </w:pPr>
    </w:p>
    <w:p w:rsidR="00DE0AAF" w:rsidRDefault="00DE0AAF" w:rsidP="005A7E2B">
      <w:pPr>
        <w:spacing w:before="120" w:after="12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Дополнительные услуги:</w:t>
      </w:r>
    </w:p>
    <w:p w:rsidR="00DE0AAF" w:rsidRDefault="00DE0AAF" w:rsidP="00DE0AAF">
      <w:pPr>
        <w:pStyle w:val="ad"/>
        <w:numPr>
          <w:ilvl w:val="0"/>
          <w:numId w:val="6"/>
        </w:numPr>
        <w:spacing w:before="240" w:after="240" w:line="360" w:lineRule="auto"/>
        <w:ind w:left="360"/>
        <w:rPr>
          <w:sz w:val="22"/>
          <w:szCs w:val="22"/>
        </w:rPr>
      </w:pPr>
      <w:r>
        <w:rPr>
          <w:sz w:val="22"/>
          <w:szCs w:val="22"/>
        </w:rPr>
        <w:t>По желанию заказчика, специалистами компании «Урал-инструмент-</w:t>
      </w:r>
      <w:proofErr w:type="spellStart"/>
      <w:r>
        <w:rPr>
          <w:sz w:val="22"/>
          <w:szCs w:val="22"/>
        </w:rPr>
        <w:t>Пумори</w:t>
      </w:r>
      <w:proofErr w:type="spellEnd"/>
      <w:r>
        <w:rPr>
          <w:sz w:val="22"/>
          <w:szCs w:val="22"/>
        </w:rPr>
        <w:t>» осуществляется создание и внедрение мастер-технологии на деталь, планируемую к обработке на приобретаемом оборудовании. Объем работ и их стоимость оговаривается отдельным соглашением.</w:t>
      </w:r>
    </w:p>
    <w:p w:rsidR="00DE0AAF" w:rsidRDefault="00DE0AAF" w:rsidP="00DE0AAF">
      <w:pPr>
        <w:pStyle w:val="ad"/>
        <w:numPr>
          <w:ilvl w:val="0"/>
          <w:numId w:val="6"/>
        </w:numPr>
        <w:spacing w:before="240" w:after="240" w:line="360" w:lineRule="auto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Оснащение оборудования оснасткой (производство </w:t>
      </w:r>
      <w:proofErr w:type="spellStart"/>
      <w:r>
        <w:rPr>
          <w:sz w:val="22"/>
          <w:szCs w:val="22"/>
        </w:rPr>
        <w:t>Пумори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Sandvik</w:t>
      </w:r>
      <w:proofErr w:type="spellEnd"/>
      <w:r>
        <w:rPr>
          <w:sz w:val="22"/>
          <w:szCs w:val="22"/>
        </w:rPr>
        <w:t>) и режущим инструментом (</w:t>
      </w:r>
      <w:proofErr w:type="spellStart"/>
      <w:r>
        <w:rPr>
          <w:sz w:val="22"/>
          <w:szCs w:val="22"/>
        </w:rPr>
        <w:t>Sandvik</w:t>
      </w:r>
      <w:proofErr w:type="spellEnd"/>
      <w:r>
        <w:rPr>
          <w:sz w:val="22"/>
          <w:szCs w:val="22"/>
        </w:rPr>
        <w:t xml:space="preserve">, </w:t>
      </w:r>
      <w:r>
        <w:rPr>
          <w:sz w:val="22"/>
          <w:szCs w:val="22"/>
          <w:lang w:val="en-US"/>
        </w:rPr>
        <w:t>M</w:t>
      </w:r>
      <w:r>
        <w:rPr>
          <w:sz w:val="22"/>
          <w:szCs w:val="22"/>
        </w:rPr>
        <w:t>.</w:t>
      </w:r>
      <w:r>
        <w:rPr>
          <w:sz w:val="22"/>
          <w:szCs w:val="22"/>
          <w:lang w:val="en-US"/>
        </w:rPr>
        <w:t>A</w:t>
      </w:r>
      <w:r>
        <w:rPr>
          <w:sz w:val="22"/>
          <w:szCs w:val="22"/>
        </w:rPr>
        <w:t>.</w:t>
      </w:r>
      <w:r>
        <w:rPr>
          <w:sz w:val="22"/>
          <w:szCs w:val="22"/>
          <w:lang w:val="en-US"/>
        </w:rPr>
        <w:t>Ford</w:t>
      </w:r>
      <w:r>
        <w:rPr>
          <w:sz w:val="22"/>
          <w:szCs w:val="22"/>
        </w:rPr>
        <w:t xml:space="preserve">, </w:t>
      </w:r>
      <w:r>
        <w:rPr>
          <w:sz w:val="22"/>
          <w:szCs w:val="22"/>
          <w:lang w:val="en-US"/>
        </w:rPr>
        <w:t>IZAR</w:t>
      </w:r>
      <w:r>
        <w:rPr>
          <w:sz w:val="22"/>
          <w:szCs w:val="22"/>
        </w:rPr>
        <w:t xml:space="preserve"> или другой по договоренности) как под конкретную технологию, так и унифицированным набором. При оснащении на инструмент и оснастку предоставляется скидка (величина оговаривается в каждом конкретном случае).</w:t>
      </w:r>
    </w:p>
    <w:p w:rsidR="00DE0AAF" w:rsidRDefault="00DE0AAF" w:rsidP="00DE0AAF">
      <w:pPr>
        <w:pStyle w:val="ad"/>
        <w:numPr>
          <w:ilvl w:val="0"/>
          <w:numId w:val="6"/>
        </w:numPr>
        <w:spacing w:before="240" w:after="240" w:line="360" w:lineRule="auto"/>
        <w:ind w:left="360"/>
        <w:rPr>
          <w:sz w:val="22"/>
          <w:szCs w:val="22"/>
        </w:rPr>
      </w:pPr>
      <w:r>
        <w:rPr>
          <w:sz w:val="22"/>
          <w:szCs w:val="22"/>
        </w:rPr>
        <w:t>Комплектация системой управления и приводами</w:t>
      </w:r>
      <w:r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en-US"/>
        </w:rPr>
        <w:t>Siemens</w:t>
      </w:r>
      <w:r w:rsidRPr="005A7E2B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(стоимость уточняется по запросу).</w:t>
      </w:r>
    </w:p>
    <w:p w:rsidR="00DE0AAF" w:rsidRDefault="00DE0AAF" w:rsidP="00DE0AAF">
      <w:pPr>
        <w:pStyle w:val="ad"/>
        <w:numPr>
          <w:ilvl w:val="0"/>
          <w:numId w:val="6"/>
        </w:numPr>
        <w:spacing w:before="240" w:after="240" w:line="360" w:lineRule="auto"/>
        <w:ind w:left="360"/>
        <w:rPr>
          <w:sz w:val="22"/>
          <w:szCs w:val="22"/>
        </w:rPr>
      </w:pPr>
      <w:r>
        <w:rPr>
          <w:sz w:val="22"/>
          <w:szCs w:val="22"/>
        </w:rPr>
        <w:t>По желанию заказчика, специалисты «Урал-инструмент-</w:t>
      </w:r>
      <w:proofErr w:type="spellStart"/>
      <w:r>
        <w:rPr>
          <w:sz w:val="22"/>
          <w:szCs w:val="22"/>
        </w:rPr>
        <w:t>Пумори</w:t>
      </w:r>
      <w:proofErr w:type="spellEnd"/>
      <w:r>
        <w:rPr>
          <w:sz w:val="22"/>
          <w:szCs w:val="22"/>
        </w:rPr>
        <w:t xml:space="preserve">», оснащают оборудование системой </w:t>
      </w:r>
      <w:r>
        <w:rPr>
          <w:sz w:val="22"/>
          <w:szCs w:val="22"/>
          <w:lang w:val="en-US"/>
        </w:rPr>
        <w:t>TPM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Trak</w:t>
      </w:r>
      <w:r>
        <w:rPr>
          <w:sz w:val="22"/>
          <w:szCs w:val="22"/>
        </w:rPr>
        <w:t>, которая позволяет надежно автоматизировать контроль за его работой в режиме реального времени и увеличивает коэффициент общей эффективности оборудования до 20%.</w:t>
      </w:r>
    </w:p>
    <w:p w:rsidR="00DE0AAF" w:rsidRDefault="00DE0AAF" w:rsidP="005A7E2B">
      <w:pPr>
        <w:keepNext/>
        <w:keepLines/>
        <w:spacing w:before="120" w:after="12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Гарантия:</w:t>
      </w:r>
    </w:p>
    <w:p w:rsidR="00DE0AAF" w:rsidRDefault="00DE0AAF" w:rsidP="00DE0AAF">
      <w:pPr>
        <w:pStyle w:val="ad"/>
        <w:keepNext/>
        <w:keepLines/>
        <w:numPr>
          <w:ilvl w:val="0"/>
          <w:numId w:val="2"/>
        </w:numPr>
        <w:spacing w:line="312" w:lineRule="auto"/>
        <w:rPr>
          <w:sz w:val="22"/>
          <w:szCs w:val="22"/>
        </w:rPr>
      </w:pPr>
      <w:r>
        <w:rPr>
          <w:sz w:val="22"/>
          <w:szCs w:val="22"/>
        </w:rPr>
        <w:t>Механическая часть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12 месяцев</w:t>
      </w:r>
    </w:p>
    <w:p w:rsidR="00DE0AAF" w:rsidRDefault="00DE0AAF" w:rsidP="00DE0AAF">
      <w:pPr>
        <w:pStyle w:val="ad"/>
        <w:keepNext/>
        <w:keepLines/>
        <w:numPr>
          <w:ilvl w:val="0"/>
          <w:numId w:val="2"/>
        </w:numPr>
        <w:spacing w:line="312" w:lineRule="auto"/>
        <w:rPr>
          <w:sz w:val="22"/>
          <w:szCs w:val="22"/>
        </w:rPr>
      </w:pPr>
      <w:r>
        <w:rPr>
          <w:sz w:val="22"/>
          <w:szCs w:val="22"/>
        </w:rPr>
        <w:t>Система ЧПУ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24 месяца</w:t>
      </w:r>
    </w:p>
    <w:p w:rsidR="00DE0AAF" w:rsidRDefault="00DE0AAF" w:rsidP="00DE0AAF">
      <w:pPr>
        <w:pStyle w:val="ad"/>
        <w:keepNext/>
        <w:keepLines/>
        <w:numPr>
          <w:ilvl w:val="0"/>
          <w:numId w:val="2"/>
        </w:numPr>
        <w:spacing w:after="240" w:line="312" w:lineRule="auto"/>
        <w:ind w:left="714" w:hanging="357"/>
        <w:rPr>
          <w:sz w:val="22"/>
          <w:szCs w:val="22"/>
        </w:rPr>
      </w:pPr>
      <w:r>
        <w:rPr>
          <w:sz w:val="22"/>
          <w:szCs w:val="22"/>
        </w:rPr>
        <w:t>В течение 10 лет с момента приобретения оборудования осуществляется поставка запасных частей, замена вышедших из строя узлов и механизмов, послегарантийное сервисное обслуживание, модернизация оборудования за отдельную плату.</w:t>
      </w:r>
    </w:p>
    <w:p w:rsidR="00DE0AAF" w:rsidRDefault="00DE0AAF" w:rsidP="005A7E2B">
      <w:pPr>
        <w:keepNext/>
        <w:keepLines/>
        <w:spacing w:line="276" w:lineRule="auto"/>
        <w:rPr>
          <w:sz w:val="24"/>
          <w:szCs w:val="24"/>
        </w:rPr>
      </w:pPr>
      <w:r>
        <w:rPr>
          <w:b/>
          <w:sz w:val="24"/>
          <w:szCs w:val="24"/>
        </w:rPr>
        <w:t>Страна изготовления станка</w:t>
      </w:r>
      <w:r>
        <w:rPr>
          <w:sz w:val="24"/>
          <w:szCs w:val="24"/>
        </w:rPr>
        <w:t>:</w:t>
      </w:r>
      <w:r>
        <w:rPr>
          <w:sz w:val="24"/>
          <w:szCs w:val="24"/>
        </w:rPr>
        <w:tab/>
        <w:t>Индия</w:t>
      </w:r>
    </w:p>
    <w:p w:rsidR="00DE0AAF" w:rsidRDefault="00DE0AAF" w:rsidP="005A7E2B">
      <w:pPr>
        <w:keepNext/>
        <w:keepLines/>
        <w:spacing w:line="276" w:lineRule="auto"/>
        <w:ind w:left="567"/>
        <w:rPr>
          <w:b/>
        </w:rPr>
      </w:pPr>
      <w:bookmarkStart w:id="0" w:name="_GoBack"/>
      <w:bookmarkEnd w:id="0"/>
    </w:p>
    <w:sectPr w:rsidR="00DE0AAF" w:rsidSect="00710F6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7" w:h="16840"/>
      <w:pgMar w:top="1135" w:right="708" w:bottom="709" w:left="993" w:header="284" w:footer="592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7F80" w:rsidRDefault="00DE7F80">
      <w:r>
        <w:separator/>
      </w:r>
    </w:p>
  </w:endnote>
  <w:endnote w:type="continuationSeparator" w:id="0">
    <w:p w:rsidR="00DE7F80" w:rsidRDefault="00DE7F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ragmatic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otumChe">
    <w:charset w:val="81"/>
    <w:family w:val="modern"/>
    <w:pitch w:val="fixed"/>
    <w:sig w:usb0="B00002AF" w:usb1="69D77CFB" w:usb2="00000030" w:usb3="00000000" w:csb0="0008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365" w:rsidRDefault="00EE5365">
    <w:pPr>
      <w:pStyle w:val="a4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separate"/>
    </w:r>
    <w:r>
      <w:rPr>
        <w:rStyle w:val="a3"/>
        <w:noProof/>
      </w:rPr>
      <w:t>3</w:t>
    </w:r>
    <w:r>
      <w:rPr>
        <w:rStyle w:val="a3"/>
      </w:rPr>
      <w:fldChar w:fldCharType="end"/>
    </w:r>
  </w:p>
  <w:p w:rsidR="00EE5365" w:rsidRDefault="00EE5365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365" w:rsidRPr="00DA19BC" w:rsidRDefault="00EE5365" w:rsidP="00DA19BC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5AD" w:rsidRPr="009B7FAC" w:rsidRDefault="00DE0AAF" w:rsidP="009B7FAC">
    <w:pPr>
      <w:pStyle w:val="a4"/>
    </w:pPr>
    <w:proofErr w:type="gramStart"/>
    <w:r>
      <w:rPr>
        <w:sz w:val="16"/>
        <w:szCs w:val="16"/>
      </w:rPr>
      <w:t>19982</w:t>
    </w:r>
    <w:r w:rsidR="009B7FAC" w:rsidRPr="0011748A">
      <w:rPr>
        <w:sz w:val="16"/>
        <w:szCs w:val="16"/>
      </w:rPr>
      <w:t xml:space="preserve"> </w:t>
    </w:r>
    <w:r w:rsidR="009B7FAC">
      <w:rPr>
        <w:sz w:val="16"/>
        <w:szCs w:val="16"/>
      </w:rPr>
      <w:t xml:space="preserve"> </w:t>
    </w:r>
    <w:r>
      <w:rPr>
        <w:sz w:val="16"/>
        <w:szCs w:val="16"/>
      </w:rPr>
      <w:t>07.12.2017</w:t>
    </w:r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7F80" w:rsidRDefault="00DE7F80">
      <w:r>
        <w:separator/>
      </w:r>
    </w:p>
  </w:footnote>
  <w:footnote w:type="continuationSeparator" w:id="0">
    <w:p w:rsidR="00DE7F80" w:rsidRDefault="00DE7F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AD9" w:rsidRDefault="00811AD9" w:rsidP="00811AD9">
    <w:pPr>
      <w:shd w:val="clear" w:color="auto" w:fill="FFFFFF"/>
      <w:spacing w:line="230" w:lineRule="exact"/>
      <w:ind w:left="709"/>
      <w:contextualSpacing/>
      <w:mirrorIndents/>
      <w:jc w:val="right"/>
      <w:rPr>
        <w:rFonts w:ascii="Arial" w:hAnsi="Arial" w:cs="Arial"/>
        <w:sz w:val="18"/>
        <w:szCs w:val="18"/>
      </w:rPr>
    </w:pPr>
    <w:r>
      <w:rPr>
        <w:noProof/>
        <w:lang w:eastAsia="ru-RU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-521390</wp:posOffset>
          </wp:positionH>
          <wp:positionV relativeFrom="paragraph">
            <wp:posOffset>43815</wp:posOffset>
          </wp:positionV>
          <wp:extent cx="4339010" cy="876300"/>
          <wp:effectExtent l="0" t="0" r="4445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1799" cy="87686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11AD9" w:rsidRDefault="00811AD9" w:rsidP="00811AD9">
    <w:pPr>
      <w:shd w:val="clear" w:color="auto" w:fill="FFFFFF"/>
      <w:spacing w:line="230" w:lineRule="exact"/>
      <w:mirrorIndents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                          Россия, 614107, г. Пермь, ул. 1905 года 35 корпус 1</w:t>
    </w:r>
  </w:p>
  <w:p w:rsidR="00811AD9" w:rsidRDefault="00811AD9" w:rsidP="00811AD9">
    <w:pPr>
      <w:shd w:val="clear" w:color="auto" w:fill="FFFFFF"/>
      <w:spacing w:line="230" w:lineRule="exact"/>
      <w:mirrorIndents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тел/факс: (342) 215-45-18</w:t>
    </w:r>
  </w:p>
  <w:p w:rsidR="00811AD9" w:rsidRDefault="00811AD9" w:rsidP="00811AD9">
    <w:pPr>
      <w:shd w:val="clear" w:color="auto" w:fill="FFFFFF"/>
      <w:spacing w:line="230" w:lineRule="exact"/>
      <w:mirrorIndents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тел: (342) 264-04-80, 264-04-81</w:t>
    </w:r>
  </w:p>
  <w:p w:rsidR="00811AD9" w:rsidRDefault="00811AD9" w:rsidP="00811AD9">
    <w:pPr>
      <w:shd w:val="clear" w:color="auto" w:fill="FFFFFF"/>
      <w:spacing w:line="230" w:lineRule="exact"/>
      <w:mirrorIndents/>
      <w:jc w:val="right"/>
      <w:rPr>
        <w:rFonts w:ascii="Arial" w:hAnsi="Arial" w:cs="Arial"/>
        <w:sz w:val="18"/>
        <w:szCs w:val="18"/>
      </w:rPr>
    </w:pPr>
    <w:r>
      <w:rPr>
        <w:noProof/>
        <w:lang w:eastAsia="ru-RU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2933065</wp:posOffset>
          </wp:positionH>
          <wp:positionV relativeFrom="paragraph">
            <wp:posOffset>22225</wp:posOffset>
          </wp:positionV>
          <wp:extent cx="504825" cy="233680"/>
          <wp:effectExtent l="0" t="0" r="9525" b="0"/>
          <wp:wrapSquare wrapText="bothSides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233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8"/>
        <w:szCs w:val="18"/>
      </w:rPr>
      <w:t>тел: (342) 264-04-82, 264-04-83</w:t>
    </w:r>
  </w:p>
  <w:p w:rsidR="00811AD9" w:rsidRDefault="00811AD9" w:rsidP="00811AD9">
    <w:pPr>
      <w:shd w:val="clear" w:color="auto" w:fill="FFFFFF"/>
      <w:spacing w:line="230" w:lineRule="exact"/>
      <w:mirrorIndents/>
      <w:jc w:val="right"/>
      <w:rPr>
        <w:rFonts w:ascii="Arial" w:hAnsi="Arial" w:cs="Arial"/>
      </w:rPr>
    </w:pPr>
    <w:proofErr w:type="spellStart"/>
    <w:r>
      <w:rPr>
        <w:rFonts w:ascii="Arial" w:hAnsi="Arial" w:cs="Arial"/>
        <w:sz w:val="18"/>
        <w:szCs w:val="18"/>
        <w:lang w:val="de-DE"/>
      </w:rPr>
      <w:t>e-mail</w:t>
    </w:r>
    <w:proofErr w:type="spellEnd"/>
    <w:r>
      <w:rPr>
        <w:rFonts w:ascii="Arial" w:hAnsi="Arial" w:cs="Arial"/>
        <w:sz w:val="18"/>
        <w:szCs w:val="18"/>
        <w:lang w:val="de-DE"/>
      </w:rPr>
      <w:t xml:space="preserve">: </w:t>
    </w:r>
    <w:hyperlink r:id="rId3" w:history="1">
      <w:r>
        <w:rPr>
          <w:rStyle w:val="a8"/>
          <w:rFonts w:ascii="Arial" w:hAnsi="Arial" w:cs="Arial"/>
          <w:sz w:val="18"/>
          <w:szCs w:val="18"/>
        </w:rPr>
        <w:t>info@uipumori.ru</w:t>
      </w:r>
    </w:hyperlink>
  </w:p>
  <w:p w:rsidR="00811AD9" w:rsidRDefault="00811AD9" w:rsidP="00811AD9">
    <w:pPr>
      <w:shd w:val="clear" w:color="auto" w:fill="FFFFFF"/>
      <w:spacing w:line="230" w:lineRule="exact"/>
      <w:mirrorIndents/>
      <w:jc w:val="right"/>
      <w:rPr>
        <w:rFonts w:ascii="Arial" w:hAnsi="Arial" w:cs="Arial"/>
        <w:spacing w:val="-7"/>
        <w:sz w:val="18"/>
        <w:szCs w:val="18"/>
      </w:rPr>
    </w:pPr>
    <w:r>
      <w:rPr>
        <w:rFonts w:ascii="Arial" w:hAnsi="Arial" w:cs="Arial"/>
        <w:sz w:val="18"/>
        <w:szCs w:val="18"/>
        <w:lang w:val="de-DE"/>
      </w:rPr>
      <w:t>http: www.uipumori.</w:t>
    </w:r>
    <w:proofErr w:type="spellStart"/>
    <w:r>
      <w:rPr>
        <w:rFonts w:ascii="Arial" w:hAnsi="Arial" w:cs="Arial"/>
        <w:sz w:val="18"/>
        <w:szCs w:val="18"/>
      </w:rPr>
      <w:t>ru</w:t>
    </w:r>
    <w:proofErr w:type="spellEnd"/>
  </w:p>
  <w:p w:rsidR="0054053B" w:rsidRPr="00710F6B" w:rsidRDefault="0054053B" w:rsidP="00710F6B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6C09" w:rsidRDefault="00F06C09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365" w:rsidRPr="00320153" w:rsidRDefault="00EE5365" w:rsidP="009E5B0C">
    <w:pPr>
      <w:rPr>
        <w:rFonts w:eastAsia="DotumChe"/>
        <w:sz w:val="18"/>
      </w:rPr>
    </w:pPr>
    <w:r w:rsidRPr="00320153">
      <w:rPr>
        <w:rFonts w:eastAsia="DotumChe"/>
        <w:noProof/>
        <w:lang w:eastAsia="ru-RU"/>
      </w:rPr>
      <w:drawing>
        <wp:anchor distT="0" distB="0" distL="114300" distR="114300" simplePos="0" relativeHeight="251659264" behindDoc="0" locked="0" layoutInCell="1" allowOverlap="1" wp14:anchorId="0F81BE35" wp14:editId="7F6AB644">
          <wp:simplePos x="0" y="0"/>
          <wp:positionH relativeFrom="column">
            <wp:posOffset>-45085</wp:posOffset>
          </wp:positionH>
          <wp:positionV relativeFrom="paragraph">
            <wp:posOffset>-113665</wp:posOffset>
          </wp:positionV>
          <wp:extent cx="547370" cy="609600"/>
          <wp:effectExtent l="0" t="0" r="5080" b="0"/>
          <wp:wrapSquare wrapText="bothSides"/>
          <wp:docPr id="10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4737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E5365" w:rsidRPr="00F7350E" w:rsidRDefault="00EE5365" w:rsidP="00F7350E">
    <w:pPr>
      <w:spacing w:line="168" w:lineRule="auto"/>
      <w:ind w:firstLine="142"/>
      <w:jc w:val="right"/>
      <w:rPr>
        <w:rFonts w:ascii="Arial Narrow" w:eastAsia="DotumChe" w:hAnsi="Arial Narrow"/>
        <w:b/>
        <w:sz w:val="24"/>
        <w:szCs w:val="24"/>
        <w:u w:val="single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598" w:rsidRPr="00CF1320" w:rsidRDefault="001C6598" w:rsidP="001C6598">
    <w:pPr>
      <w:shd w:val="clear" w:color="auto" w:fill="FFFFFF"/>
      <w:spacing w:line="276" w:lineRule="auto"/>
      <w:ind w:left="1701"/>
      <w:jc w:val="right"/>
      <w:rPr>
        <w:rFonts w:ascii="Arial" w:eastAsia="DotumChe" w:hAnsi="Arial" w:cs="Arial"/>
        <w:b/>
        <w:spacing w:val="20"/>
        <w:sz w:val="52"/>
        <w:szCs w:val="52"/>
      </w:rPr>
    </w:pPr>
    <w:r w:rsidRPr="00CF1320">
      <w:rPr>
        <w:noProof/>
        <w:color w:val="000099"/>
        <w:lang w:eastAsia="ru-RU"/>
        <w14:textOutline w14:w="9525" w14:cap="rnd" w14:cmpd="sng" w14:algn="ctr">
          <w14:solidFill>
            <w14:srgbClr w14:val="000000"/>
          </w14:solidFill>
          <w14:prstDash w14:val="solid"/>
          <w14:bevel/>
        </w14:textOutline>
      </w:rPr>
      <w:drawing>
        <wp:anchor distT="0" distB="0" distL="114300" distR="114300" simplePos="0" relativeHeight="251670528" behindDoc="0" locked="0" layoutInCell="1" allowOverlap="1" wp14:anchorId="573C5A3C" wp14:editId="415E9DCB">
          <wp:simplePos x="0" y="0"/>
          <wp:positionH relativeFrom="column">
            <wp:posOffset>4697095</wp:posOffset>
          </wp:positionH>
          <wp:positionV relativeFrom="paragraph">
            <wp:posOffset>419999</wp:posOffset>
          </wp:positionV>
          <wp:extent cx="1692910" cy="136525"/>
          <wp:effectExtent l="0" t="0" r="2540" b="0"/>
          <wp:wrapNone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2910" cy="136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1320">
      <w:rPr>
        <w:rFonts w:ascii="Arial Black" w:eastAsia="DotumChe" w:hAnsi="Arial Black" w:cs="Arial"/>
        <w:noProof/>
        <w:color w:val="000099"/>
        <w:sz w:val="48"/>
        <w:szCs w:val="48"/>
        <w:lang w:eastAsia="ru-RU"/>
        <w14:textOutline w14:w="9525" w14:cap="rnd" w14:cmpd="sng" w14:algn="ctr">
          <w14:solidFill>
            <w14:srgbClr w14:val="000000"/>
          </w14:solidFill>
          <w14:prstDash w14:val="solid"/>
          <w14:bevel/>
        </w14:textOutline>
      </w:rPr>
      <w:drawing>
        <wp:anchor distT="0" distB="0" distL="114300" distR="114300" simplePos="0" relativeHeight="251669504" behindDoc="0" locked="0" layoutInCell="1" allowOverlap="1" wp14:anchorId="65D84119" wp14:editId="34463972">
          <wp:simplePos x="0" y="0"/>
          <wp:positionH relativeFrom="column">
            <wp:posOffset>-173355</wp:posOffset>
          </wp:positionH>
          <wp:positionV relativeFrom="paragraph">
            <wp:posOffset>-70485</wp:posOffset>
          </wp:positionV>
          <wp:extent cx="1254125" cy="1254125"/>
          <wp:effectExtent l="0" t="0" r="3175" b="3175"/>
          <wp:wrapNone/>
          <wp:docPr id="14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54125" cy="1254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1320">
      <w:rPr>
        <w:rFonts w:ascii="Arial" w:eastAsia="DotumChe" w:hAnsi="Arial" w:cs="Arial"/>
        <w:b/>
        <w:color w:val="000099"/>
        <w:spacing w:val="20"/>
        <w:sz w:val="52"/>
        <w:szCs w:val="52"/>
        <w14:textOutline w14:w="6350" w14:cap="flat" w14:cmpd="sng" w14:algn="ctr">
          <w14:solidFill>
            <w14:srgbClr w14:val="000000"/>
          </w14:solidFill>
          <w14:prstDash w14:val="solid"/>
          <w14:round/>
        </w14:textOutline>
      </w:rPr>
      <w:t>УРАЛ-</w:t>
    </w:r>
    <w:r w:rsidRPr="00CF1320">
      <w:rPr>
        <w:rFonts w:ascii="Arial" w:eastAsia="DotumChe" w:hAnsi="Arial" w:cs="Arial"/>
        <w:b/>
        <w:color w:val="A6A6A6" w:themeColor="background1" w:themeShade="A6"/>
        <w:spacing w:val="20"/>
        <w:sz w:val="52"/>
        <w:szCs w:val="52"/>
        <w14:textOutline w14:w="12700" w14:cap="flat" w14:cmpd="sng" w14:algn="ctr">
          <w14:solidFill>
            <w14:schemeClr w14:val="tx1"/>
          </w14:solidFill>
          <w14:prstDash w14:val="solid"/>
          <w14:round/>
        </w14:textOutline>
      </w:rPr>
      <w:t>ИНСТРУМЕНТ</w:t>
    </w:r>
    <w:r w:rsidRPr="00CF1320">
      <w:rPr>
        <w:rFonts w:ascii="Arial" w:eastAsia="DotumChe" w:hAnsi="Arial" w:cs="Arial"/>
        <w:b/>
        <w:color w:val="000099"/>
        <w:spacing w:val="20"/>
        <w:sz w:val="52"/>
        <w:szCs w:val="52"/>
        <w14:textOutline w14:w="6350" w14:cap="flat" w14:cmpd="sng" w14:algn="ctr">
          <w14:solidFill>
            <w14:srgbClr w14:val="000000"/>
          </w14:solidFill>
          <w14:prstDash w14:val="solid"/>
          <w14:round/>
        </w14:textOutline>
      </w:rPr>
      <w:t>-ПУМОРИ</w:t>
    </w:r>
  </w:p>
  <w:p w:rsidR="001C6598" w:rsidRPr="00691018" w:rsidRDefault="001C6598" w:rsidP="001C6598">
    <w:pPr>
      <w:shd w:val="clear" w:color="auto" w:fill="FFFFFF"/>
      <w:spacing w:line="276" w:lineRule="auto"/>
      <w:ind w:left="1701"/>
      <w:jc w:val="right"/>
      <w:rPr>
        <w14:textOutline w14:w="5270" w14:cap="flat" w14:cmpd="sng" w14:algn="ctr">
          <w14:solidFill>
            <w14:srgbClr w14:val="000000"/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</w:pPr>
    <w:r w:rsidRPr="00691018">
      <w:rPr>
        <w14:textOutline w14:w="5270" w14:cap="flat" w14:cmpd="sng" w14:algn="ctr">
          <w14:solidFill>
            <w14:srgbClr w14:val="000000"/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>__________________________________________________________________________________</w:t>
    </w:r>
  </w:p>
  <w:p w:rsidR="00EE5365" w:rsidRPr="00F7350E" w:rsidRDefault="00EE5365" w:rsidP="00F7350E">
    <w:pPr>
      <w:pStyle w:val="a5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C6524"/>
    <w:multiLevelType w:val="hybridMultilevel"/>
    <w:tmpl w:val="C4CA1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411941"/>
    <w:multiLevelType w:val="hybridMultilevel"/>
    <w:tmpl w:val="F75647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075CDC"/>
    <w:multiLevelType w:val="hybridMultilevel"/>
    <w:tmpl w:val="3DA66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0E3CE9"/>
    <w:multiLevelType w:val="multilevel"/>
    <w:tmpl w:val="03FC2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1CB226F"/>
    <w:multiLevelType w:val="hybridMultilevel"/>
    <w:tmpl w:val="F2E037B2"/>
    <w:lvl w:ilvl="0" w:tplc="330CAD8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03757A"/>
    <w:multiLevelType w:val="hybridMultilevel"/>
    <w:tmpl w:val="1DACA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EEC"/>
    <w:rsid w:val="00000569"/>
    <w:rsid w:val="00006819"/>
    <w:rsid w:val="000077F9"/>
    <w:rsid w:val="00011FE9"/>
    <w:rsid w:val="00021AD6"/>
    <w:rsid w:val="00022224"/>
    <w:rsid w:val="00026E9D"/>
    <w:rsid w:val="000306C4"/>
    <w:rsid w:val="0003218A"/>
    <w:rsid w:val="00034119"/>
    <w:rsid w:val="000415D6"/>
    <w:rsid w:val="000510B8"/>
    <w:rsid w:val="00053CDB"/>
    <w:rsid w:val="0005599C"/>
    <w:rsid w:val="00057AA0"/>
    <w:rsid w:val="000622CA"/>
    <w:rsid w:val="000632D2"/>
    <w:rsid w:val="00073507"/>
    <w:rsid w:val="00073DE9"/>
    <w:rsid w:val="00081513"/>
    <w:rsid w:val="00081C37"/>
    <w:rsid w:val="000827E6"/>
    <w:rsid w:val="00090194"/>
    <w:rsid w:val="00090329"/>
    <w:rsid w:val="000A7C59"/>
    <w:rsid w:val="000B07E1"/>
    <w:rsid w:val="000B7CDD"/>
    <w:rsid w:val="000C74EE"/>
    <w:rsid w:val="000D0F0E"/>
    <w:rsid w:val="000D5054"/>
    <w:rsid w:val="000E04E6"/>
    <w:rsid w:val="000E11B8"/>
    <w:rsid w:val="000E50B9"/>
    <w:rsid w:val="000F58F7"/>
    <w:rsid w:val="00101B79"/>
    <w:rsid w:val="001045D0"/>
    <w:rsid w:val="001155B5"/>
    <w:rsid w:val="0011748A"/>
    <w:rsid w:val="00120F96"/>
    <w:rsid w:val="00121036"/>
    <w:rsid w:val="00121DF6"/>
    <w:rsid w:val="00124B60"/>
    <w:rsid w:val="0012748D"/>
    <w:rsid w:val="001327FD"/>
    <w:rsid w:val="001328FC"/>
    <w:rsid w:val="00134967"/>
    <w:rsid w:val="00141C57"/>
    <w:rsid w:val="001423DA"/>
    <w:rsid w:val="0014299E"/>
    <w:rsid w:val="00154D61"/>
    <w:rsid w:val="0015712F"/>
    <w:rsid w:val="0017335A"/>
    <w:rsid w:val="00180C7F"/>
    <w:rsid w:val="001810DF"/>
    <w:rsid w:val="001860A5"/>
    <w:rsid w:val="0019441F"/>
    <w:rsid w:val="001950AE"/>
    <w:rsid w:val="00195B2D"/>
    <w:rsid w:val="001A033A"/>
    <w:rsid w:val="001A107B"/>
    <w:rsid w:val="001A198D"/>
    <w:rsid w:val="001A59AE"/>
    <w:rsid w:val="001B570F"/>
    <w:rsid w:val="001C6598"/>
    <w:rsid w:val="001C75A0"/>
    <w:rsid w:val="001D1C06"/>
    <w:rsid w:val="001D5D7C"/>
    <w:rsid w:val="001D5E15"/>
    <w:rsid w:val="001E080F"/>
    <w:rsid w:val="001F1129"/>
    <w:rsid w:val="001F17AC"/>
    <w:rsid w:val="001F3D1B"/>
    <w:rsid w:val="00206D6F"/>
    <w:rsid w:val="00207B59"/>
    <w:rsid w:val="002111F5"/>
    <w:rsid w:val="00211E76"/>
    <w:rsid w:val="0021674F"/>
    <w:rsid w:val="0021732E"/>
    <w:rsid w:val="00231802"/>
    <w:rsid w:val="00233C13"/>
    <w:rsid w:val="002365A7"/>
    <w:rsid w:val="0024031C"/>
    <w:rsid w:val="0024527F"/>
    <w:rsid w:val="0025043F"/>
    <w:rsid w:val="00252F44"/>
    <w:rsid w:val="00260AE9"/>
    <w:rsid w:val="002623F7"/>
    <w:rsid w:val="00266ED5"/>
    <w:rsid w:val="00270198"/>
    <w:rsid w:val="00270D7C"/>
    <w:rsid w:val="00271C34"/>
    <w:rsid w:val="0027315C"/>
    <w:rsid w:val="00273E18"/>
    <w:rsid w:val="002812C3"/>
    <w:rsid w:val="002841D8"/>
    <w:rsid w:val="002868A6"/>
    <w:rsid w:val="00286F05"/>
    <w:rsid w:val="002914D5"/>
    <w:rsid w:val="002A2F9A"/>
    <w:rsid w:val="002A5056"/>
    <w:rsid w:val="002B0AFE"/>
    <w:rsid w:val="002B13E5"/>
    <w:rsid w:val="002C0EFB"/>
    <w:rsid w:val="002C237A"/>
    <w:rsid w:val="002D4F06"/>
    <w:rsid w:val="002D6447"/>
    <w:rsid w:val="002D6BED"/>
    <w:rsid w:val="002E185B"/>
    <w:rsid w:val="002E4D53"/>
    <w:rsid w:val="002F49C0"/>
    <w:rsid w:val="002F5FBE"/>
    <w:rsid w:val="00304601"/>
    <w:rsid w:val="00306C74"/>
    <w:rsid w:val="0031355B"/>
    <w:rsid w:val="00315516"/>
    <w:rsid w:val="00320153"/>
    <w:rsid w:val="0032086A"/>
    <w:rsid w:val="0032196C"/>
    <w:rsid w:val="00340CF0"/>
    <w:rsid w:val="00343FBC"/>
    <w:rsid w:val="00344F9D"/>
    <w:rsid w:val="0034649C"/>
    <w:rsid w:val="003507F1"/>
    <w:rsid w:val="0035772B"/>
    <w:rsid w:val="003613D9"/>
    <w:rsid w:val="00367C0D"/>
    <w:rsid w:val="00367C21"/>
    <w:rsid w:val="0038110D"/>
    <w:rsid w:val="00382004"/>
    <w:rsid w:val="00391C52"/>
    <w:rsid w:val="00392FAF"/>
    <w:rsid w:val="003975D4"/>
    <w:rsid w:val="003A3C5B"/>
    <w:rsid w:val="003A4C2E"/>
    <w:rsid w:val="003A5481"/>
    <w:rsid w:val="003B0BC7"/>
    <w:rsid w:val="003C2F44"/>
    <w:rsid w:val="003C3C3F"/>
    <w:rsid w:val="003C3EB6"/>
    <w:rsid w:val="003C5F9A"/>
    <w:rsid w:val="003D3BA4"/>
    <w:rsid w:val="003D4A92"/>
    <w:rsid w:val="003D6EEB"/>
    <w:rsid w:val="003E38C6"/>
    <w:rsid w:val="003E639F"/>
    <w:rsid w:val="003E6746"/>
    <w:rsid w:val="003E6D52"/>
    <w:rsid w:val="003F06AE"/>
    <w:rsid w:val="003F3817"/>
    <w:rsid w:val="004041F1"/>
    <w:rsid w:val="004059C1"/>
    <w:rsid w:val="00414BA4"/>
    <w:rsid w:val="00430471"/>
    <w:rsid w:val="0043610A"/>
    <w:rsid w:val="0044272E"/>
    <w:rsid w:val="00443DAE"/>
    <w:rsid w:val="00447060"/>
    <w:rsid w:val="004600D6"/>
    <w:rsid w:val="00461B7B"/>
    <w:rsid w:val="004709F6"/>
    <w:rsid w:val="0047194E"/>
    <w:rsid w:val="00471CA3"/>
    <w:rsid w:val="004775FF"/>
    <w:rsid w:val="00477D80"/>
    <w:rsid w:val="0048205F"/>
    <w:rsid w:val="00483FC7"/>
    <w:rsid w:val="004879C1"/>
    <w:rsid w:val="004906D6"/>
    <w:rsid w:val="004957CC"/>
    <w:rsid w:val="00497D4D"/>
    <w:rsid w:val="004A4AD9"/>
    <w:rsid w:val="004A69D7"/>
    <w:rsid w:val="004A6C1E"/>
    <w:rsid w:val="004B2535"/>
    <w:rsid w:val="004B59FA"/>
    <w:rsid w:val="004B67FA"/>
    <w:rsid w:val="004C5CEF"/>
    <w:rsid w:val="004D7D86"/>
    <w:rsid w:val="004E31EE"/>
    <w:rsid w:val="004E5651"/>
    <w:rsid w:val="004E6A38"/>
    <w:rsid w:val="004F132D"/>
    <w:rsid w:val="004F3284"/>
    <w:rsid w:val="004F5052"/>
    <w:rsid w:val="005036B6"/>
    <w:rsid w:val="005051D7"/>
    <w:rsid w:val="005219A0"/>
    <w:rsid w:val="005244C7"/>
    <w:rsid w:val="005321D8"/>
    <w:rsid w:val="00540198"/>
    <w:rsid w:val="0054053B"/>
    <w:rsid w:val="00540A09"/>
    <w:rsid w:val="00542F02"/>
    <w:rsid w:val="00543948"/>
    <w:rsid w:val="005444A4"/>
    <w:rsid w:val="005459F0"/>
    <w:rsid w:val="00562C08"/>
    <w:rsid w:val="00562F0D"/>
    <w:rsid w:val="0056708C"/>
    <w:rsid w:val="00573488"/>
    <w:rsid w:val="00574B44"/>
    <w:rsid w:val="005774BE"/>
    <w:rsid w:val="00584F4B"/>
    <w:rsid w:val="005872CE"/>
    <w:rsid w:val="00595B3C"/>
    <w:rsid w:val="005A4401"/>
    <w:rsid w:val="005A4A05"/>
    <w:rsid w:val="005A4E0E"/>
    <w:rsid w:val="005A7EEC"/>
    <w:rsid w:val="005B150A"/>
    <w:rsid w:val="005B2A8D"/>
    <w:rsid w:val="005B7CC6"/>
    <w:rsid w:val="005C0B2C"/>
    <w:rsid w:val="005C3114"/>
    <w:rsid w:val="005C4EB9"/>
    <w:rsid w:val="005C5907"/>
    <w:rsid w:val="005C7D61"/>
    <w:rsid w:val="005C7E13"/>
    <w:rsid w:val="005D4A48"/>
    <w:rsid w:val="005D4F45"/>
    <w:rsid w:val="005D6C1D"/>
    <w:rsid w:val="005E379B"/>
    <w:rsid w:val="005E4F47"/>
    <w:rsid w:val="005E7314"/>
    <w:rsid w:val="005F6E89"/>
    <w:rsid w:val="00601CE2"/>
    <w:rsid w:val="00602326"/>
    <w:rsid w:val="00606E26"/>
    <w:rsid w:val="00607FCB"/>
    <w:rsid w:val="0061196D"/>
    <w:rsid w:val="00613D04"/>
    <w:rsid w:val="006149BD"/>
    <w:rsid w:val="006226B7"/>
    <w:rsid w:val="00626E49"/>
    <w:rsid w:val="00630FDC"/>
    <w:rsid w:val="006334EF"/>
    <w:rsid w:val="00633D83"/>
    <w:rsid w:val="00634428"/>
    <w:rsid w:val="00637050"/>
    <w:rsid w:val="00660A83"/>
    <w:rsid w:val="0066552B"/>
    <w:rsid w:val="006817FA"/>
    <w:rsid w:val="00691018"/>
    <w:rsid w:val="00696723"/>
    <w:rsid w:val="00696ED7"/>
    <w:rsid w:val="006A4938"/>
    <w:rsid w:val="006A709E"/>
    <w:rsid w:val="006C3193"/>
    <w:rsid w:val="006D695C"/>
    <w:rsid w:val="006F218E"/>
    <w:rsid w:val="0070321C"/>
    <w:rsid w:val="00706FD1"/>
    <w:rsid w:val="007073DC"/>
    <w:rsid w:val="00710F6B"/>
    <w:rsid w:val="0071177E"/>
    <w:rsid w:val="00720EA6"/>
    <w:rsid w:val="00721E69"/>
    <w:rsid w:val="00724647"/>
    <w:rsid w:val="00726E9D"/>
    <w:rsid w:val="00732003"/>
    <w:rsid w:val="00733BCE"/>
    <w:rsid w:val="007355A5"/>
    <w:rsid w:val="007548E9"/>
    <w:rsid w:val="00771E42"/>
    <w:rsid w:val="00776524"/>
    <w:rsid w:val="00787D5E"/>
    <w:rsid w:val="007914BF"/>
    <w:rsid w:val="00794D09"/>
    <w:rsid w:val="007A0956"/>
    <w:rsid w:val="007A1F37"/>
    <w:rsid w:val="007A7E1B"/>
    <w:rsid w:val="007A7E32"/>
    <w:rsid w:val="007B62BC"/>
    <w:rsid w:val="007C5A5F"/>
    <w:rsid w:val="007C6C55"/>
    <w:rsid w:val="007C7A78"/>
    <w:rsid w:val="007D05FF"/>
    <w:rsid w:val="007D0A56"/>
    <w:rsid w:val="007D49B3"/>
    <w:rsid w:val="007D530B"/>
    <w:rsid w:val="007E3E86"/>
    <w:rsid w:val="007F0747"/>
    <w:rsid w:val="007F7F2B"/>
    <w:rsid w:val="00811AD9"/>
    <w:rsid w:val="008122D4"/>
    <w:rsid w:val="00815BB4"/>
    <w:rsid w:val="0081606B"/>
    <w:rsid w:val="00820CB3"/>
    <w:rsid w:val="0082516F"/>
    <w:rsid w:val="00827C29"/>
    <w:rsid w:val="00835017"/>
    <w:rsid w:val="00843316"/>
    <w:rsid w:val="00855BEC"/>
    <w:rsid w:val="008627AE"/>
    <w:rsid w:val="00863A49"/>
    <w:rsid w:val="00864ADD"/>
    <w:rsid w:val="00864F59"/>
    <w:rsid w:val="00874B23"/>
    <w:rsid w:val="00881D0D"/>
    <w:rsid w:val="00887644"/>
    <w:rsid w:val="00895004"/>
    <w:rsid w:val="008A2084"/>
    <w:rsid w:val="008A525E"/>
    <w:rsid w:val="008B2E98"/>
    <w:rsid w:val="008B644A"/>
    <w:rsid w:val="008C0ABA"/>
    <w:rsid w:val="008C23BB"/>
    <w:rsid w:val="008C3FC8"/>
    <w:rsid w:val="008D16F5"/>
    <w:rsid w:val="008D333B"/>
    <w:rsid w:val="008D3C72"/>
    <w:rsid w:val="008D3C99"/>
    <w:rsid w:val="008E1021"/>
    <w:rsid w:val="008E304D"/>
    <w:rsid w:val="008F25AE"/>
    <w:rsid w:val="008F25B8"/>
    <w:rsid w:val="008F5577"/>
    <w:rsid w:val="0090112F"/>
    <w:rsid w:val="009043B5"/>
    <w:rsid w:val="0092326F"/>
    <w:rsid w:val="009258C8"/>
    <w:rsid w:val="009265CF"/>
    <w:rsid w:val="009273C9"/>
    <w:rsid w:val="00930792"/>
    <w:rsid w:val="00932BEE"/>
    <w:rsid w:val="00932DDF"/>
    <w:rsid w:val="009375AD"/>
    <w:rsid w:val="00937EF6"/>
    <w:rsid w:val="00941098"/>
    <w:rsid w:val="00946E72"/>
    <w:rsid w:val="00950604"/>
    <w:rsid w:val="00952D1C"/>
    <w:rsid w:val="00966467"/>
    <w:rsid w:val="009731FB"/>
    <w:rsid w:val="0099121D"/>
    <w:rsid w:val="00992218"/>
    <w:rsid w:val="009A1CBB"/>
    <w:rsid w:val="009A35EA"/>
    <w:rsid w:val="009A49C7"/>
    <w:rsid w:val="009B18D9"/>
    <w:rsid w:val="009B6043"/>
    <w:rsid w:val="009B7FAC"/>
    <w:rsid w:val="009D1DDD"/>
    <w:rsid w:val="009D3A60"/>
    <w:rsid w:val="009D69F5"/>
    <w:rsid w:val="009E5B0C"/>
    <w:rsid w:val="009F1D0E"/>
    <w:rsid w:val="009F30E4"/>
    <w:rsid w:val="00A0568B"/>
    <w:rsid w:val="00A064EF"/>
    <w:rsid w:val="00A0686E"/>
    <w:rsid w:val="00A13239"/>
    <w:rsid w:val="00A218F2"/>
    <w:rsid w:val="00A35098"/>
    <w:rsid w:val="00A4046B"/>
    <w:rsid w:val="00A43D14"/>
    <w:rsid w:val="00A454AC"/>
    <w:rsid w:val="00A463D5"/>
    <w:rsid w:val="00A468C5"/>
    <w:rsid w:val="00A559C1"/>
    <w:rsid w:val="00A56517"/>
    <w:rsid w:val="00A601AC"/>
    <w:rsid w:val="00A61E5E"/>
    <w:rsid w:val="00A74F2D"/>
    <w:rsid w:val="00A77404"/>
    <w:rsid w:val="00A77544"/>
    <w:rsid w:val="00A819A5"/>
    <w:rsid w:val="00A9078D"/>
    <w:rsid w:val="00A920AC"/>
    <w:rsid w:val="00A92C0C"/>
    <w:rsid w:val="00A96202"/>
    <w:rsid w:val="00AB0904"/>
    <w:rsid w:val="00AB4DDC"/>
    <w:rsid w:val="00AB5FA2"/>
    <w:rsid w:val="00AC2424"/>
    <w:rsid w:val="00AC55A0"/>
    <w:rsid w:val="00AC6CED"/>
    <w:rsid w:val="00AE3CC3"/>
    <w:rsid w:val="00AE4B72"/>
    <w:rsid w:val="00B11441"/>
    <w:rsid w:val="00B1283F"/>
    <w:rsid w:val="00B1484A"/>
    <w:rsid w:val="00B1588B"/>
    <w:rsid w:val="00B1718B"/>
    <w:rsid w:val="00B17AAD"/>
    <w:rsid w:val="00B20532"/>
    <w:rsid w:val="00B2221E"/>
    <w:rsid w:val="00B2343A"/>
    <w:rsid w:val="00B238EB"/>
    <w:rsid w:val="00B25B06"/>
    <w:rsid w:val="00B27984"/>
    <w:rsid w:val="00B27B2D"/>
    <w:rsid w:val="00B41F36"/>
    <w:rsid w:val="00B464A6"/>
    <w:rsid w:val="00B4702C"/>
    <w:rsid w:val="00B476C1"/>
    <w:rsid w:val="00B479B4"/>
    <w:rsid w:val="00B47CCD"/>
    <w:rsid w:val="00B52690"/>
    <w:rsid w:val="00B55C93"/>
    <w:rsid w:val="00B64833"/>
    <w:rsid w:val="00B70755"/>
    <w:rsid w:val="00B76B9B"/>
    <w:rsid w:val="00B81123"/>
    <w:rsid w:val="00B912CC"/>
    <w:rsid w:val="00BA161A"/>
    <w:rsid w:val="00BA2090"/>
    <w:rsid w:val="00BA5F87"/>
    <w:rsid w:val="00BC1BE4"/>
    <w:rsid w:val="00BC3455"/>
    <w:rsid w:val="00BC5153"/>
    <w:rsid w:val="00BE16E3"/>
    <w:rsid w:val="00BE40CD"/>
    <w:rsid w:val="00BE6FC4"/>
    <w:rsid w:val="00BF45D9"/>
    <w:rsid w:val="00BF4A0B"/>
    <w:rsid w:val="00C1215B"/>
    <w:rsid w:val="00C1521F"/>
    <w:rsid w:val="00C34EF8"/>
    <w:rsid w:val="00C35EAF"/>
    <w:rsid w:val="00C41A72"/>
    <w:rsid w:val="00C420CE"/>
    <w:rsid w:val="00C512EB"/>
    <w:rsid w:val="00C520E4"/>
    <w:rsid w:val="00C54B72"/>
    <w:rsid w:val="00C575EF"/>
    <w:rsid w:val="00C57CA9"/>
    <w:rsid w:val="00C60A07"/>
    <w:rsid w:val="00C60B97"/>
    <w:rsid w:val="00C72132"/>
    <w:rsid w:val="00C72B59"/>
    <w:rsid w:val="00C73CBE"/>
    <w:rsid w:val="00C73EA8"/>
    <w:rsid w:val="00C745B4"/>
    <w:rsid w:val="00C8009B"/>
    <w:rsid w:val="00C80810"/>
    <w:rsid w:val="00C812C4"/>
    <w:rsid w:val="00C83EA9"/>
    <w:rsid w:val="00C87467"/>
    <w:rsid w:val="00C878E5"/>
    <w:rsid w:val="00C909CE"/>
    <w:rsid w:val="00C91269"/>
    <w:rsid w:val="00C95049"/>
    <w:rsid w:val="00C9692D"/>
    <w:rsid w:val="00CA731F"/>
    <w:rsid w:val="00CB6665"/>
    <w:rsid w:val="00CC2BF6"/>
    <w:rsid w:val="00CC3988"/>
    <w:rsid w:val="00CC6322"/>
    <w:rsid w:val="00CC6B7B"/>
    <w:rsid w:val="00CD027B"/>
    <w:rsid w:val="00CD14B0"/>
    <w:rsid w:val="00CD28E6"/>
    <w:rsid w:val="00CD6F04"/>
    <w:rsid w:val="00CF28FC"/>
    <w:rsid w:val="00CF2C53"/>
    <w:rsid w:val="00D002B5"/>
    <w:rsid w:val="00D007D7"/>
    <w:rsid w:val="00D05763"/>
    <w:rsid w:val="00D07700"/>
    <w:rsid w:val="00D07DF6"/>
    <w:rsid w:val="00D13B46"/>
    <w:rsid w:val="00D15A02"/>
    <w:rsid w:val="00D20A53"/>
    <w:rsid w:val="00D20D52"/>
    <w:rsid w:val="00D27A6D"/>
    <w:rsid w:val="00D3411F"/>
    <w:rsid w:val="00D40A50"/>
    <w:rsid w:val="00D42586"/>
    <w:rsid w:val="00D43201"/>
    <w:rsid w:val="00D43D13"/>
    <w:rsid w:val="00D45FFA"/>
    <w:rsid w:val="00D47987"/>
    <w:rsid w:val="00D47D33"/>
    <w:rsid w:val="00D47EE0"/>
    <w:rsid w:val="00D51A8D"/>
    <w:rsid w:val="00D528C4"/>
    <w:rsid w:val="00D53D4C"/>
    <w:rsid w:val="00D6188C"/>
    <w:rsid w:val="00D642F5"/>
    <w:rsid w:val="00D744E7"/>
    <w:rsid w:val="00D76515"/>
    <w:rsid w:val="00D77133"/>
    <w:rsid w:val="00D81939"/>
    <w:rsid w:val="00D86BDD"/>
    <w:rsid w:val="00D87CC1"/>
    <w:rsid w:val="00D93AE3"/>
    <w:rsid w:val="00D946D8"/>
    <w:rsid w:val="00DA19BC"/>
    <w:rsid w:val="00DB19EF"/>
    <w:rsid w:val="00DB680F"/>
    <w:rsid w:val="00DB6E44"/>
    <w:rsid w:val="00DC1461"/>
    <w:rsid w:val="00DC6E98"/>
    <w:rsid w:val="00DC7628"/>
    <w:rsid w:val="00DD06E4"/>
    <w:rsid w:val="00DD4527"/>
    <w:rsid w:val="00DD47B4"/>
    <w:rsid w:val="00DD577D"/>
    <w:rsid w:val="00DD5AE0"/>
    <w:rsid w:val="00DE0AAF"/>
    <w:rsid w:val="00DE3BEF"/>
    <w:rsid w:val="00DE480E"/>
    <w:rsid w:val="00DE4E23"/>
    <w:rsid w:val="00DE6E11"/>
    <w:rsid w:val="00DE7F80"/>
    <w:rsid w:val="00DF2D7B"/>
    <w:rsid w:val="00DF4BA2"/>
    <w:rsid w:val="00E0536A"/>
    <w:rsid w:val="00E06B47"/>
    <w:rsid w:val="00E10327"/>
    <w:rsid w:val="00E15053"/>
    <w:rsid w:val="00E17F30"/>
    <w:rsid w:val="00E26AAF"/>
    <w:rsid w:val="00E338D0"/>
    <w:rsid w:val="00E35339"/>
    <w:rsid w:val="00E36FA5"/>
    <w:rsid w:val="00E373C7"/>
    <w:rsid w:val="00E37B8E"/>
    <w:rsid w:val="00E37D4C"/>
    <w:rsid w:val="00E4069C"/>
    <w:rsid w:val="00E4168D"/>
    <w:rsid w:val="00E502FB"/>
    <w:rsid w:val="00E50998"/>
    <w:rsid w:val="00E51A5F"/>
    <w:rsid w:val="00E526EA"/>
    <w:rsid w:val="00E601C2"/>
    <w:rsid w:val="00E62F0F"/>
    <w:rsid w:val="00E64F20"/>
    <w:rsid w:val="00E71D72"/>
    <w:rsid w:val="00E81406"/>
    <w:rsid w:val="00E937C9"/>
    <w:rsid w:val="00E9388D"/>
    <w:rsid w:val="00E95BAA"/>
    <w:rsid w:val="00EA1A75"/>
    <w:rsid w:val="00EB54F4"/>
    <w:rsid w:val="00EB5A2C"/>
    <w:rsid w:val="00EC27FB"/>
    <w:rsid w:val="00EC69BE"/>
    <w:rsid w:val="00EC6ADC"/>
    <w:rsid w:val="00EC6DCB"/>
    <w:rsid w:val="00EC79EF"/>
    <w:rsid w:val="00EE5365"/>
    <w:rsid w:val="00EE74C7"/>
    <w:rsid w:val="00EF08F3"/>
    <w:rsid w:val="00EF21D4"/>
    <w:rsid w:val="00F06C09"/>
    <w:rsid w:val="00F161AF"/>
    <w:rsid w:val="00F229BC"/>
    <w:rsid w:val="00F24F30"/>
    <w:rsid w:val="00F25366"/>
    <w:rsid w:val="00F260B9"/>
    <w:rsid w:val="00F26454"/>
    <w:rsid w:val="00F40198"/>
    <w:rsid w:val="00F406D1"/>
    <w:rsid w:val="00F4312A"/>
    <w:rsid w:val="00F4322D"/>
    <w:rsid w:val="00F45663"/>
    <w:rsid w:val="00F502EB"/>
    <w:rsid w:val="00F53C66"/>
    <w:rsid w:val="00F658D7"/>
    <w:rsid w:val="00F65E6D"/>
    <w:rsid w:val="00F72700"/>
    <w:rsid w:val="00F7350E"/>
    <w:rsid w:val="00F74C5B"/>
    <w:rsid w:val="00F75B26"/>
    <w:rsid w:val="00F76487"/>
    <w:rsid w:val="00F77535"/>
    <w:rsid w:val="00F77F47"/>
    <w:rsid w:val="00F82C91"/>
    <w:rsid w:val="00F900C8"/>
    <w:rsid w:val="00F9699D"/>
    <w:rsid w:val="00FA323D"/>
    <w:rsid w:val="00FA6245"/>
    <w:rsid w:val="00FA7A52"/>
    <w:rsid w:val="00FA7B5D"/>
    <w:rsid w:val="00FB1EAA"/>
    <w:rsid w:val="00FB211E"/>
    <w:rsid w:val="00FB2DCB"/>
    <w:rsid w:val="00FC4786"/>
    <w:rsid w:val="00FC595A"/>
    <w:rsid w:val="00FC7BBD"/>
    <w:rsid w:val="00FD7DBA"/>
    <w:rsid w:val="00FE00FF"/>
    <w:rsid w:val="00FE614D"/>
    <w:rsid w:val="00FF0D8E"/>
    <w:rsid w:val="00FF1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0ED2D12"/>
  <w15:docId w15:val="{359E4157-2285-4A69-8CD0-E0953949B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eastAsia="ja-JP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ascii="Arial" w:hAnsi="Arial"/>
      <w:sz w:val="24"/>
    </w:rPr>
  </w:style>
  <w:style w:type="paragraph" w:styleId="3">
    <w:name w:val="heading 3"/>
    <w:basedOn w:val="a"/>
    <w:next w:val="a"/>
    <w:link w:val="30"/>
    <w:semiHidden/>
    <w:unhideWhenUsed/>
    <w:qFormat/>
    <w:rsid w:val="00B76B9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qFormat/>
    <w:rsid w:val="00E15053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er1">
    <w:name w:val="Обычный.header1"/>
    <w:pPr>
      <w:jc w:val="both"/>
    </w:pPr>
    <w:rPr>
      <w:rFonts w:ascii="Pragmatica" w:hAnsi="Pragmatica"/>
      <w:sz w:val="22"/>
      <w:lang w:eastAsia="ja-JP"/>
    </w:rPr>
  </w:style>
  <w:style w:type="character" w:styleId="a3">
    <w:name w:val="page number"/>
    <w:basedOn w:val="a0"/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paragraph" w:styleId="a7">
    <w:name w:val="Body Text"/>
    <w:basedOn w:val="a"/>
    <w:rPr>
      <w:rFonts w:ascii="Arial" w:hAnsi="Arial"/>
      <w:sz w:val="22"/>
    </w:rPr>
  </w:style>
  <w:style w:type="character" w:styleId="a8">
    <w:name w:val="Hyperlink"/>
    <w:rsid w:val="00946E72"/>
    <w:rPr>
      <w:color w:val="0000FF"/>
      <w:u w:val="single"/>
    </w:rPr>
  </w:style>
  <w:style w:type="table" w:styleId="a9">
    <w:name w:val="Table Grid"/>
    <w:basedOn w:val="a1"/>
    <w:uiPriority w:val="39"/>
    <w:rsid w:val="008F2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 Indent"/>
    <w:basedOn w:val="a"/>
    <w:rsid w:val="00E15053"/>
    <w:pPr>
      <w:spacing w:after="120"/>
      <w:ind w:left="283"/>
    </w:pPr>
  </w:style>
  <w:style w:type="paragraph" w:styleId="20">
    <w:name w:val="Body Text Indent 2"/>
    <w:basedOn w:val="a"/>
    <w:rsid w:val="00E15053"/>
    <w:pPr>
      <w:spacing w:after="120" w:line="480" w:lineRule="auto"/>
      <w:ind w:left="283"/>
    </w:pPr>
  </w:style>
  <w:style w:type="paragraph" w:styleId="ab">
    <w:name w:val="Balloon Text"/>
    <w:basedOn w:val="a"/>
    <w:link w:val="ac"/>
    <w:rsid w:val="009A1CB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rsid w:val="009A1CBB"/>
    <w:rPr>
      <w:rFonts w:ascii="Tahoma" w:hAnsi="Tahoma" w:cs="Tahoma"/>
      <w:sz w:val="16"/>
      <w:szCs w:val="16"/>
      <w:lang w:eastAsia="ja-JP"/>
    </w:rPr>
  </w:style>
  <w:style w:type="paragraph" w:styleId="ad">
    <w:name w:val="List Paragraph"/>
    <w:basedOn w:val="a"/>
    <w:uiPriority w:val="34"/>
    <w:qFormat/>
    <w:rsid w:val="009D3A60"/>
    <w:pPr>
      <w:ind w:left="720"/>
      <w:contextualSpacing/>
    </w:pPr>
  </w:style>
  <w:style w:type="character" w:customStyle="1" w:styleId="30">
    <w:name w:val="Заголовок 3 Знак"/>
    <w:basedOn w:val="a0"/>
    <w:link w:val="3"/>
    <w:semiHidden/>
    <w:rsid w:val="00B76B9B"/>
    <w:rPr>
      <w:rFonts w:asciiTheme="majorHAnsi" w:eastAsiaTheme="majorEastAsia" w:hAnsiTheme="majorHAnsi" w:cstheme="majorBidi"/>
      <w:b/>
      <w:bCs/>
      <w:color w:val="4F81BD" w:themeColor="accent1"/>
      <w:lang w:eastAsia="ja-JP"/>
    </w:rPr>
  </w:style>
  <w:style w:type="paragraph" w:customStyle="1" w:styleId="Default">
    <w:name w:val="Default"/>
    <w:rsid w:val="009A35E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6">
    <w:name w:val="Верхний колонтитул Знак"/>
    <w:basedOn w:val="a0"/>
    <w:link w:val="a5"/>
    <w:uiPriority w:val="99"/>
    <w:rsid w:val="00F4322D"/>
    <w:rPr>
      <w:lang w:eastAsia="ja-JP"/>
    </w:rPr>
  </w:style>
  <w:style w:type="character" w:styleId="ae">
    <w:name w:val="Placeholder Text"/>
    <w:basedOn w:val="a0"/>
    <w:uiPriority w:val="99"/>
    <w:semiHidden/>
    <w:rsid w:val="0024527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18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0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2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5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header" Target="header4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uipumori.ru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г. Пермь, ул. Инженерная, 14. Тел.:(342)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5A12312-13C1-4CA2-85F1-174DC3BF4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1247</Words>
  <Characters>7112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Предварительное технико-коммерческое предложение на токарный станок фирмы ACE (Индия)</vt:lpstr>
    </vt:vector>
  </TitlesOfParts>
  <Company>pumori</Company>
  <LinksUpToDate>false</LinksUpToDate>
  <CharactersWithSpaces>8343</CharactersWithSpaces>
  <SharedDoc>false</SharedDoc>
  <HLinks>
    <vt:vector size="12" baseType="variant">
      <vt:variant>
        <vt:i4>6946872</vt:i4>
      </vt:variant>
      <vt:variant>
        <vt:i4>3</vt:i4>
      </vt:variant>
      <vt:variant>
        <vt:i4>0</vt:i4>
      </vt:variant>
      <vt:variant>
        <vt:i4>5</vt:i4>
      </vt:variant>
      <vt:variant>
        <vt:lpwstr>http://www.uipumori.ru/</vt:lpwstr>
      </vt:variant>
      <vt:variant>
        <vt:lpwstr/>
      </vt:variant>
      <vt:variant>
        <vt:i4>4522111</vt:i4>
      </vt:variant>
      <vt:variant>
        <vt:i4>0</vt:i4>
      </vt:variant>
      <vt:variant>
        <vt:i4>0</vt:i4>
      </vt:variant>
      <vt:variant>
        <vt:i4>5</vt:i4>
      </vt:variant>
      <vt:variant>
        <vt:lpwstr>mailto:info@uipumori.ru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Предварительное технико-коммерческое предложение на токарный станок фирмы ACE (Индия)</dc:title>
  <dc:creator>Орлов Ярослав Владимирович</dc:creator>
  <cp:lastModifiedBy>Вера Сергеевна Васильева</cp:lastModifiedBy>
  <cp:revision>2</cp:revision>
  <cp:lastPrinted>2012-03-15T04:34:00Z</cp:lastPrinted>
  <dcterms:created xsi:type="dcterms:W3CDTF">2018-07-11T04:30:00Z</dcterms:created>
  <dcterms:modified xsi:type="dcterms:W3CDTF">2018-07-11T04:30:00Z</dcterms:modified>
</cp:coreProperties>
</file>